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898E" w14:textId="3BB16617" w:rsidR="002479BE" w:rsidRDefault="00942C83" w:rsidP="00247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zasadach</w:t>
      </w:r>
      <w:r w:rsidR="001B5057" w:rsidRPr="006C611D">
        <w:rPr>
          <w:rFonts w:ascii="Times New Roman" w:hAnsi="Times New Roman" w:cs="Times New Roman"/>
          <w:b/>
          <w:sz w:val="24"/>
          <w:szCs w:val="24"/>
        </w:rPr>
        <w:t xml:space="preserve"> zgłaszania i nagradzania nagrodą „</w:t>
      </w:r>
      <w:r w:rsidR="002479BE">
        <w:rPr>
          <w:rFonts w:ascii="Times New Roman" w:hAnsi="Times New Roman" w:cs="Times New Roman"/>
          <w:b/>
          <w:sz w:val="24"/>
          <w:szCs w:val="24"/>
        </w:rPr>
        <w:t>Ambasador Polskiej</w:t>
      </w:r>
      <w:r w:rsidR="001B5057" w:rsidRPr="006C611D">
        <w:rPr>
          <w:rFonts w:ascii="Times New Roman" w:hAnsi="Times New Roman" w:cs="Times New Roman"/>
          <w:b/>
          <w:sz w:val="24"/>
          <w:szCs w:val="24"/>
        </w:rPr>
        <w:t xml:space="preserve"> Historii” </w:t>
      </w:r>
    </w:p>
    <w:p w14:paraId="425A6B40" w14:textId="592C048C" w:rsidR="001B5057" w:rsidRPr="006C611D" w:rsidRDefault="001B5057" w:rsidP="0014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1D">
        <w:rPr>
          <w:rFonts w:ascii="Times New Roman" w:hAnsi="Times New Roman" w:cs="Times New Roman"/>
          <w:b/>
          <w:sz w:val="24"/>
          <w:szCs w:val="24"/>
        </w:rPr>
        <w:t>w Instytucie Pamięci Narodowej</w:t>
      </w:r>
      <w:r w:rsidR="0014752C" w:rsidRPr="006C6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11D">
        <w:rPr>
          <w:rFonts w:ascii="Times New Roman" w:hAnsi="Times New Roman" w:cs="Times New Roman"/>
          <w:b/>
          <w:sz w:val="24"/>
          <w:szCs w:val="24"/>
        </w:rPr>
        <w:t>– Komisji Ścigania Zbrodni przeciwko Narodowi Polskiemu</w:t>
      </w:r>
    </w:p>
    <w:p w14:paraId="21D1576F" w14:textId="77777777" w:rsidR="001B5057" w:rsidRPr="006C611D" w:rsidRDefault="001B5057">
      <w:pPr>
        <w:rPr>
          <w:sz w:val="24"/>
          <w:szCs w:val="24"/>
        </w:rPr>
      </w:pPr>
    </w:p>
    <w:p w14:paraId="566AF337" w14:textId="360FD682" w:rsidR="00CB1476" w:rsidRPr="006C611D" w:rsidRDefault="000D51F0" w:rsidP="00722F79">
      <w:pPr>
        <w:pStyle w:val="Tekstpodstawowy"/>
        <w:numPr>
          <w:ilvl w:val="0"/>
          <w:numId w:val="18"/>
        </w:numPr>
        <w:jc w:val="both"/>
        <w:rPr>
          <w:rStyle w:val="FontStyle12"/>
          <w:sz w:val="24"/>
          <w:szCs w:val="24"/>
        </w:rPr>
      </w:pPr>
      <w:r w:rsidRPr="006C611D">
        <w:t xml:space="preserve">Nagroda może być przyznana instytucjom, organizacjom i osobom fizycznym szczególnie zasłużonym dla upamiętniania historii Narodu Polskiego, których działalność jest zbieżna z ustawową działalnością Instytutu Pamięci Narodowej </w:t>
      </w:r>
      <w:r w:rsidR="00673ECC">
        <w:br/>
      </w:r>
      <w:r w:rsidRPr="006C611D">
        <w:t>- Komisji Ścigania Zbrodni przeciwko Narodowi Polsk</w:t>
      </w:r>
      <w:r w:rsidR="00177935" w:rsidRPr="006C611D">
        <w:t>iemu, zwanego dalej „Instytutem</w:t>
      </w:r>
      <w:r w:rsidRPr="006C611D">
        <w:t>", w obszarach edukacyjnym, naukowym i wydawniczym</w:t>
      </w:r>
      <w:r w:rsidR="005A7892" w:rsidRPr="006C611D">
        <w:t xml:space="preserve"> </w:t>
      </w:r>
      <w:r w:rsidR="00CB24B1" w:rsidRPr="006C611D">
        <w:rPr>
          <w:rStyle w:val="FontStyle12"/>
          <w:sz w:val="24"/>
          <w:szCs w:val="24"/>
        </w:rPr>
        <w:t>poza granicami kraju, w tym w</w:t>
      </w:r>
      <w:r w:rsidR="00113EFA" w:rsidRPr="006C611D">
        <w:rPr>
          <w:rStyle w:val="FontStyle12"/>
          <w:sz w:val="24"/>
          <w:szCs w:val="24"/>
        </w:rPr>
        <w:t xml:space="preserve"> środowiskach diaspory polskiej wszystki</w:t>
      </w:r>
      <w:r w:rsidR="00CB1476" w:rsidRPr="006C611D">
        <w:rPr>
          <w:rStyle w:val="FontStyle12"/>
          <w:sz w:val="24"/>
          <w:szCs w:val="24"/>
        </w:rPr>
        <w:t>ch</w:t>
      </w:r>
      <w:r w:rsidR="00113EFA" w:rsidRPr="006C611D">
        <w:rPr>
          <w:rStyle w:val="FontStyle12"/>
          <w:sz w:val="24"/>
          <w:szCs w:val="24"/>
        </w:rPr>
        <w:t xml:space="preserve"> kraj</w:t>
      </w:r>
      <w:r w:rsidR="00CB1476" w:rsidRPr="006C611D">
        <w:rPr>
          <w:rStyle w:val="FontStyle12"/>
          <w:sz w:val="24"/>
          <w:szCs w:val="24"/>
        </w:rPr>
        <w:t>ów</w:t>
      </w:r>
      <w:r w:rsidR="00113EFA" w:rsidRPr="006C611D">
        <w:rPr>
          <w:rStyle w:val="FontStyle12"/>
          <w:sz w:val="24"/>
          <w:szCs w:val="24"/>
        </w:rPr>
        <w:t xml:space="preserve"> świata </w:t>
      </w:r>
      <w:r w:rsidR="00673ECC">
        <w:rPr>
          <w:rStyle w:val="FontStyle12"/>
          <w:sz w:val="24"/>
          <w:szCs w:val="24"/>
        </w:rPr>
        <w:br/>
      </w:r>
      <w:r w:rsidR="00113EFA" w:rsidRPr="006C611D">
        <w:rPr>
          <w:rStyle w:val="FontStyle12"/>
          <w:sz w:val="24"/>
          <w:szCs w:val="24"/>
        </w:rPr>
        <w:t>z wyłączeniem Rzeczypospolitej Polskiej</w:t>
      </w:r>
      <w:r w:rsidR="00CB1476" w:rsidRPr="006C611D">
        <w:rPr>
          <w:rStyle w:val="FontStyle12"/>
          <w:sz w:val="24"/>
          <w:szCs w:val="24"/>
        </w:rPr>
        <w:t>.</w:t>
      </w:r>
    </w:p>
    <w:p w14:paraId="188BE037" w14:textId="2BD0A90F" w:rsidR="00B62401" w:rsidRPr="006C611D" w:rsidRDefault="00CB1476" w:rsidP="00EC4C96">
      <w:pPr>
        <w:pStyle w:val="Tekstpodstawowy"/>
        <w:numPr>
          <w:ilvl w:val="0"/>
          <w:numId w:val="18"/>
        </w:numPr>
        <w:jc w:val="both"/>
      </w:pPr>
      <w:r w:rsidRPr="006C611D">
        <w:t>Nagroda może być przyznana obywatelom polskim oraz osobom niebędącym obywatelami polskimi.</w:t>
      </w:r>
      <w:r w:rsidR="00D465E8" w:rsidRPr="006C611D">
        <w:t xml:space="preserve"> </w:t>
      </w:r>
    </w:p>
    <w:p w14:paraId="76DE30F8" w14:textId="297D81B9" w:rsidR="00B62401" w:rsidRPr="006C611D" w:rsidRDefault="00CB1476" w:rsidP="00B62401">
      <w:pPr>
        <w:pStyle w:val="Tekstpodstawowy"/>
        <w:numPr>
          <w:ilvl w:val="0"/>
          <w:numId w:val="18"/>
        </w:numPr>
        <w:jc w:val="both"/>
      </w:pPr>
      <w:r w:rsidRPr="006C611D">
        <w:t>Nagroda może być przyznana pośmiertnie.</w:t>
      </w:r>
    </w:p>
    <w:p w14:paraId="08EA5F70" w14:textId="31123966" w:rsidR="00B62401" w:rsidRPr="006C611D" w:rsidRDefault="00B62401" w:rsidP="00B62401">
      <w:pPr>
        <w:pStyle w:val="Tekstpodstawowy"/>
        <w:numPr>
          <w:ilvl w:val="0"/>
          <w:numId w:val="18"/>
        </w:numPr>
        <w:jc w:val="both"/>
      </w:pPr>
      <w:r w:rsidRPr="006C611D">
        <w:t xml:space="preserve">Nagroda może być przyznana tej </w:t>
      </w:r>
      <w:r w:rsidRPr="00DA5472">
        <w:t>samej osobie</w:t>
      </w:r>
      <w:r w:rsidR="005B5C4E" w:rsidRPr="00DA5472">
        <w:t>/organizacji</w:t>
      </w:r>
      <w:r w:rsidRPr="00DA5472">
        <w:t xml:space="preserve"> tylko raz</w:t>
      </w:r>
      <w:r w:rsidRPr="006C611D">
        <w:t>.</w:t>
      </w:r>
    </w:p>
    <w:p w14:paraId="1B8769D5" w14:textId="7F7419B4" w:rsidR="002A14F0" w:rsidRPr="006C611D" w:rsidRDefault="002A14F0" w:rsidP="002A14F0">
      <w:pPr>
        <w:pStyle w:val="Tekstpodstawowy"/>
        <w:numPr>
          <w:ilvl w:val="0"/>
          <w:numId w:val="18"/>
        </w:numPr>
        <w:jc w:val="both"/>
      </w:pPr>
      <w:r w:rsidRPr="006C611D">
        <w:t xml:space="preserve">Nagrodę </w:t>
      </w:r>
      <w:r w:rsidR="00177935" w:rsidRPr="006C611D">
        <w:t xml:space="preserve">Instytut </w:t>
      </w:r>
      <w:r w:rsidRPr="006C611D">
        <w:t>przyznaje z własnej inicjatywy lub na wniosek.</w:t>
      </w:r>
    </w:p>
    <w:p w14:paraId="0B36C5FD" w14:textId="650CB220" w:rsidR="002A14F0" w:rsidRPr="006C611D" w:rsidRDefault="002A14F0" w:rsidP="002A14F0">
      <w:pPr>
        <w:pStyle w:val="Tekstpodstawowy"/>
        <w:numPr>
          <w:ilvl w:val="0"/>
          <w:numId w:val="18"/>
        </w:numPr>
        <w:jc w:val="both"/>
      </w:pPr>
      <w:r w:rsidRPr="006C611D">
        <w:t>Corocznie przyznawany</w:t>
      </w:r>
      <w:r w:rsidR="00D465E8" w:rsidRPr="006C611D">
        <w:t>ch jest nie więcej niż 6 nagród.</w:t>
      </w:r>
    </w:p>
    <w:p w14:paraId="35E2B8CC" w14:textId="77777777" w:rsidR="00286625" w:rsidRPr="006C611D" w:rsidRDefault="00286625" w:rsidP="00286625">
      <w:pPr>
        <w:pStyle w:val="Tekstpodstawowy"/>
      </w:pPr>
    </w:p>
    <w:p w14:paraId="55D83290" w14:textId="77777777" w:rsidR="002A14F0" w:rsidRPr="006C611D" w:rsidRDefault="002A14F0" w:rsidP="00286625">
      <w:pPr>
        <w:pStyle w:val="Tekstpodstawowy"/>
      </w:pPr>
      <w:r w:rsidRPr="006C611D">
        <w:t>ZGŁASZANIE</w:t>
      </w:r>
    </w:p>
    <w:p w14:paraId="6218B0F3" w14:textId="77777777" w:rsidR="00C9083D" w:rsidRPr="006C611D" w:rsidRDefault="00C9083D" w:rsidP="00286625">
      <w:pPr>
        <w:pStyle w:val="Tekstpodstawowy"/>
      </w:pPr>
    </w:p>
    <w:p w14:paraId="609CB84E" w14:textId="757DD6A1" w:rsidR="002A14F0" w:rsidRPr="006C611D" w:rsidRDefault="002A14F0" w:rsidP="002A14F0">
      <w:pPr>
        <w:pStyle w:val="Tekstpodstawowy"/>
        <w:numPr>
          <w:ilvl w:val="0"/>
          <w:numId w:val="13"/>
        </w:numPr>
        <w:jc w:val="both"/>
      </w:pPr>
      <w:r w:rsidRPr="006C611D">
        <w:t>Kandydatów do nagrody mogą zgłaszać instytucje, organizacje i osoby fizyczne dołączając zgodę kandydatów na zgłoszenie. W przypadku wniosku o pośmiertne przyznanie nagrody obowiązku dołączenia zgody nie stosuje się.</w:t>
      </w:r>
    </w:p>
    <w:p w14:paraId="6DF6AEAC" w14:textId="1A585BD3" w:rsidR="006F3E59" w:rsidRPr="006C611D" w:rsidRDefault="006F3E59" w:rsidP="006F3E59">
      <w:pPr>
        <w:pStyle w:val="Tekstpodstawowy"/>
        <w:numPr>
          <w:ilvl w:val="0"/>
          <w:numId w:val="13"/>
        </w:numPr>
        <w:jc w:val="both"/>
      </w:pPr>
      <w:r w:rsidRPr="006C611D">
        <w:t xml:space="preserve">Wniosek o przyznanie nagrody powinien zawierać dane personalne </w:t>
      </w:r>
      <w:r w:rsidR="002120B5" w:rsidRPr="006C611D">
        <w:t xml:space="preserve">i kontaktowe </w:t>
      </w:r>
      <w:r w:rsidRPr="006C611D">
        <w:t>kandydata do wyróżnienia oraz opis zasług lub osiągnięć uzasadni</w:t>
      </w:r>
      <w:r w:rsidR="00D12326" w:rsidRPr="006C611D">
        <w:t xml:space="preserve">ających przyznanie nagrody wraz </w:t>
      </w:r>
      <w:r w:rsidRPr="006C611D">
        <w:t>z dostępnymi wnioskodawcy kopiami dokumentów dotyczących tych zasług i osiągnięć.</w:t>
      </w:r>
    </w:p>
    <w:p w14:paraId="2B97F74B" w14:textId="77777777" w:rsidR="00C22EAE" w:rsidRPr="006C611D" w:rsidRDefault="00C22EAE" w:rsidP="002655A2">
      <w:pPr>
        <w:pStyle w:val="Tekstpodstawowy"/>
        <w:numPr>
          <w:ilvl w:val="0"/>
          <w:numId w:val="13"/>
        </w:numPr>
        <w:jc w:val="both"/>
      </w:pPr>
      <w:r w:rsidRPr="006C611D">
        <w:t>Należy wypełnić:</w:t>
      </w:r>
    </w:p>
    <w:p w14:paraId="5E69B410" w14:textId="0C81454C" w:rsidR="002655A2" w:rsidRPr="006C611D" w:rsidRDefault="002655A2" w:rsidP="00F4765F">
      <w:pPr>
        <w:pStyle w:val="Tekstpodstawowy"/>
        <w:numPr>
          <w:ilvl w:val="0"/>
          <w:numId w:val="16"/>
        </w:numPr>
        <w:ind w:left="1134"/>
        <w:jc w:val="both"/>
      </w:pPr>
      <w:r w:rsidRPr="006C611D">
        <w:t>„Wniosek o przyznanie nagrody indywidualnej „</w:t>
      </w:r>
      <w:r w:rsidR="002479BE">
        <w:t>Ambasador Polskiej Historii</w:t>
      </w:r>
      <w:r w:rsidRPr="006C611D">
        <w:t>”</w:t>
      </w:r>
      <w:r w:rsidR="00673ECC">
        <w:t xml:space="preserve"> stanowiący załącznik nr 2 do zarządzenia nr 2/23 Prezesa Instytutu Pamięci Narodowej – Komisji Ścigania Zbrodni przeciwko Narodowi Polskiemu z dnia </w:t>
      </w:r>
      <w:r w:rsidR="0042781E">
        <w:br/>
      </w:r>
      <w:r w:rsidR="00673ECC">
        <w:t>26 stycznia 2023 r. w sprawie ustanowienia nagrody Ambasador Polskiej Historii, zwanego dalej „zarządzeniem”</w:t>
      </w:r>
      <w:r w:rsidR="00A72E02" w:rsidRPr="006C611D">
        <w:t>, albo</w:t>
      </w:r>
    </w:p>
    <w:p w14:paraId="7229E7C2" w14:textId="58C13E00" w:rsidR="00C22EAE" w:rsidRPr="006C611D" w:rsidRDefault="002655A2" w:rsidP="00F4765F">
      <w:pPr>
        <w:pStyle w:val="Tekstpodstawowy"/>
        <w:numPr>
          <w:ilvl w:val="0"/>
          <w:numId w:val="16"/>
        </w:numPr>
        <w:ind w:left="1134"/>
        <w:jc w:val="both"/>
      </w:pPr>
      <w:r w:rsidRPr="006C611D">
        <w:t>„Wniosek o przyznanie nagrody „</w:t>
      </w:r>
      <w:r w:rsidR="002479BE">
        <w:t>Ambasador Polskiej Historii</w:t>
      </w:r>
      <w:r w:rsidRPr="006C611D">
        <w:t>” d</w:t>
      </w:r>
      <w:r w:rsidR="00A72E02" w:rsidRPr="006C611D">
        <w:t>la organizacji i </w:t>
      </w:r>
      <w:r w:rsidRPr="006C611D">
        <w:t>instytucji</w:t>
      </w:r>
      <w:r w:rsidR="00A72E02" w:rsidRPr="006C611D">
        <w:t xml:space="preserve">, </w:t>
      </w:r>
      <w:r w:rsidR="00673ECC">
        <w:t>stanowiący załącznik nr 3 do zarządzenia</w:t>
      </w:r>
      <w:r w:rsidR="0042781E">
        <w:t>,</w:t>
      </w:r>
      <w:r w:rsidR="00673ECC">
        <w:t xml:space="preserve"> </w:t>
      </w:r>
      <w:r w:rsidR="00A72E02" w:rsidRPr="006C611D">
        <w:t>oraz</w:t>
      </w:r>
    </w:p>
    <w:p w14:paraId="7919574C" w14:textId="46671778" w:rsidR="0031538A" w:rsidRPr="006C611D" w:rsidRDefault="0030065F" w:rsidP="00F4765F">
      <w:pPr>
        <w:pStyle w:val="Tekstpodstawowy"/>
        <w:numPr>
          <w:ilvl w:val="0"/>
          <w:numId w:val="16"/>
        </w:numPr>
        <w:ind w:left="1134"/>
        <w:jc w:val="both"/>
      </w:pPr>
      <w:r w:rsidRPr="006C611D">
        <w:t>„Zgod</w:t>
      </w:r>
      <w:r w:rsidR="002C37AD">
        <w:t>ę</w:t>
      </w:r>
      <w:r w:rsidRPr="006C611D">
        <w:t xml:space="preserve"> na przetwarzanie danych osob</w:t>
      </w:r>
      <w:r w:rsidR="0042781E">
        <w:t>ow</w:t>
      </w:r>
      <w:r w:rsidRPr="006C611D">
        <w:t>y</w:t>
      </w:r>
      <w:r w:rsidR="0042781E">
        <w:t>ch</w:t>
      </w:r>
      <w:r w:rsidR="009B7754">
        <w:t>, w tym również wizerunku,</w:t>
      </w:r>
      <w:r w:rsidR="0042781E">
        <w:t xml:space="preserve"> osoby </w:t>
      </w:r>
      <w:r w:rsidRPr="006C611D">
        <w:t xml:space="preserve"> zgłoszonej do konkursu”</w:t>
      </w:r>
      <w:r w:rsidR="004C2376">
        <w:t xml:space="preserve"> – zawartą w załączniku nr 2 i 3 do zarządzenia</w:t>
      </w:r>
    </w:p>
    <w:p w14:paraId="24DFB7ED" w14:textId="564C375F" w:rsidR="00E810F7" w:rsidRPr="006C611D" w:rsidRDefault="0030065F" w:rsidP="006F3E59">
      <w:pPr>
        <w:pStyle w:val="Tekstpodstawowy"/>
        <w:numPr>
          <w:ilvl w:val="0"/>
          <w:numId w:val="16"/>
        </w:numPr>
        <w:ind w:left="1134"/>
        <w:jc w:val="both"/>
      </w:pPr>
      <w:r w:rsidRPr="006C611D">
        <w:t>„Zgod</w:t>
      </w:r>
      <w:r w:rsidR="002C37AD">
        <w:t>ę</w:t>
      </w:r>
      <w:r w:rsidRPr="006C611D">
        <w:t xml:space="preserve"> na przetwarzanie danych osobowych</w:t>
      </w:r>
      <w:r w:rsidR="009B7754">
        <w:t>, w tym również wizerunku,</w:t>
      </w:r>
      <w:r w:rsidRPr="006C611D">
        <w:t xml:space="preserve"> osoby dokonującej zgłoszenia kandydata do  nagrody”</w:t>
      </w:r>
      <w:r w:rsidR="004C2376">
        <w:t xml:space="preserve"> – zawartą w załączniku nr 2 i 3 do z</w:t>
      </w:r>
      <w:r w:rsidR="0042781E">
        <w:t>a</w:t>
      </w:r>
      <w:r w:rsidR="004C2376">
        <w:t>rządzenia</w:t>
      </w:r>
      <w:r w:rsidR="0042781E">
        <w:t>.</w:t>
      </w:r>
    </w:p>
    <w:p w14:paraId="4E30196E" w14:textId="7E4FDA87" w:rsidR="00FB2786" w:rsidRPr="00684E98" w:rsidRDefault="00E810F7" w:rsidP="00E810F7">
      <w:pPr>
        <w:pStyle w:val="Tekstpodstawowy"/>
        <w:numPr>
          <w:ilvl w:val="0"/>
          <w:numId w:val="13"/>
        </w:numPr>
        <w:jc w:val="both"/>
        <w:rPr>
          <w:color w:val="FF0000"/>
        </w:rPr>
      </w:pPr>
      <w:r w:rsidRPr="006C611D">
        <w:t xml:space="preserve">Wniosek o przyznanie nagrody składa się na adres Instytutu Pamięci Narodowej </w:t>
      </w:r>
      <w:r w:rsidR="004C2376">
        <w:br/>
      </w:r>
      <w:r w:rsidRPr="006C611D">
        <w:t xml:space="preserve">– Komisji Ścigania Zbrodni przeciwko Narodowi Polskiemu, </w:t>
      </w:r>
      <w:r w:rsidRPr="006C611D">
        <w:rPr>
          <w:rStyle w:val="FontStyle12"/>
          <w:sz w:val="24"/>
          <w:szCs w:val="24"/>
        </w:rPr>
        <w:t>Biuro Edukacji Narodowej</w:t>
      </w:r>
      <w:r w:rsidRPr="006C611D">
        <w:t>, ul. Janusza Kurtyki 1, 02-676 Warszawa, z dopiskiem „</w:t>
      </w:r>
      <w:r w:rsidR="002479BE">
        <w:t>Ambasador Polskiej Historii</w:t>
      </w:r>
      <w:r w:rsidRPr="006C611D">
        <w:t>”</w:t>
      </w:r>
      <w:r w:rsidR="008D49CF" w:rsidRPr="006C611D">
        <w:t>.</w:t>
      </w:r>
    </w:p>
    <w:p w14:paraId="7DA9B13B" w14:textId="3BAAAEBA" w:rsidR="00684E98" w:rsidRPr="006C611D" w:rsidRDefault="00684E98" w:rsidP="00E810F7">
      <w:pPr>
        <w:pStyle w:val="Tekstpodstawowy"/>
        <w:numPr>
          <w:ilvl w:val="0"/>
          <w:numId w:val="13"/>
        </w:numPr>
        <w:jc w:val="both"/>
        <w:rPr>
          <w:color w:val="FF0000"/>
        </w:rPr>
      </w:pPr>
      <w:r>
        <w:t>Oryginał zgłoszenia należy przesłać pocztą, natomiast jego skan mailem na adres: ambasador.historii@ipn.gov.pl.</w:t>
      </w:r>
    </w:p>
    <w:p w14:paraId="264C7A16" w14:textId="7D8B7823" w:rsidR="00FB2786" w:rsidRPr="003E28F8" w:rsidRDefault="00FB2786" w:rsidP="00F4765F">
      <w:pPr>
        <w:pStyle w:val="Tekstpodstawowy"/>
        <w:numPr>
          <w:ilvl w:val="0"/>
          <w:numId w:val="13"/>
        </w:numPr>
        <w:jc w:val="both"/>
      </w:pPr>
      <w:r w:rsidRPr="003E28F8">
        <w:t>Termin zgłaszania kandydatów</w:t>
      </w:r>
      <w:r w:rsidR="00525C3F" w:rsidRPr="003E28F8">
        <w:t xml:space="preserve"> </w:t>
      </w:r>
      <w:r w:rsidR="008302D6" w:rsidRPr="003E28F8">
        <w:t xml:space="preserve">jest liczony według daty </w:t>
      </w:r>
      <w:r w:rsidR="00525C3F" w:rsidRPr="003E28F8">
        <w:t>nadania zgłoszenia na poczcie</w:t>
      </w:r>
      <w:r w:rsidR="008302D6" w:rsidRPr="003E28F8">
        <w:t xml:space="preserve"> (ostateczny termin nadania to wskazany w informacji na stronie IPN termin wysyłania zgłoszeń. </w:t>
      </w:r>
    </w:p>
    <w:p w14:paraId="62BD2286" w14:textId="1B9E6CE7" w:rsidR="00C22EAE" w:rsidRDefault="00FB2786" w:rsidP="00C22EAE">
      <w:pPr>
        <w:pStyle w:val="Tekstpodstawowy"/>
        <w:numPr>
          <w:ilvl w:val="0"/>
          <w:numId w:val="13"/>
        </w:numPr>
        <w:jc w:val="both"/>
      </w:pPr>
      <w:r w:rsidRPr="00DA5472">
        <w:t>Kandydatury zgłoszone po terminie będą rozpatrywane w roku następnym.</w:t>
      </w:r>
    </w:p>
    <w:p w14:paraId="0149A3D8" w14:textId="3942F9ED" w:rsidR="00D95176" w:rsidRPr="003E28F8" w:rsidRDefault="001A2605" w:rsidP="00C22EAE">
      <w:pPr>
        <w:pStyle w:val="Tekstpodstawowy"/>
        <w:numPr>
          <w:ilvl w:val="0"/>
          <w:numId w:val="13"/>
        </w:numPr>
        <w:jc w:val="both"/>
      </w:pPr>
      <w:r w:rsidRPr="003E28F8">
        <w:t xml:space="preserve">Kapituła nagrody </w:t>
      </w:r>
      <w:r w:rsidR="00D95176" w:rsidRPr="003E28F8">
        <w:t xml:space="preserve">wskazuje do 6 </w:t>
      </w:r>
      <w:r w:rsidR="008302D6" w:rsidRPr="003E28F8">
        <w:t>laureatów</w:t>
      </w:r>
      <w:r w:rsidR="00D95176" w:rsidRPr="003E28F8">
        <w:t xml:space="preserve"> spośród wszystkich zgłoszonych kandydatur.</w:t>
      </w:r>
    </w:p>
    <w:p w14:paraId="274938DD" w14:textId="04DD5488" w:rsidR="001A2605" w:rsidRPr="003E28F8" w:rsidRDefault="00D95176" w:rsidP="00C22EAE">
      <w:pPr>
        <w:pStyle w:val="Tekstpodstawowy"/>
        <w:numPr>
          <w:ilvl w:val="0"/>
          <w:numId w:val="13"/>
        </w:numPr>
        <w:jc w:val="both"/>
      </w:pPr>
      <w:r w:rsidRPr="003E28F8">
        <w:t>W przypadku gdy zgłoszona osoba/instytucja/organizacja nie otrzyma nagrody</w:t>
      </w:r>
      <w:r w:rsidR="008302D6" w:rsidRPr="003E28F8">
        <w:t xml:space="preserve">, można ją ponownie zgłosić w kolejnej edycji/edycjach nagrody. </w:t>
      </w:r>
    </w:p>
    <w:p w14:paraId="40F4C7DB" w14:textId="634A71A7" w:rsidR="00090DAC" w:rsidRPr="003E28F8" w:rsidRDefault="00090DAC" w:rsidP="00C22EAE">
      <w:pPr>
        <w:pStyle w:val="Tekstpodstawowy"/>
        <w:numPr>
          <w:ilvl w:val="0"/>
          <w:numId w:val="13"/>
        </w:numPr>
        <w:jc w:val="both"/>
      </w:pPr>
      <w:r w:rsidRPr="003E28F8">
        <w:t>Jeden zgłaszający może zgłosić więcej niż jedną kandydaturę w danej edycji nagrody</w:t>
      </w:r>
      <w:r w:rsidR="00E3257D" w:rsidRPr="003E28F8">
        <w:t>.</w:t>
      </w:r>
    </w:p>
    <w:p w14:paraId="0CE262F9" w14:textId="35BE8A49" w:rsidR="00A23354" w:rsidRPr="00DA5472" w:rsidRDefault="00C22EAE" w:rsidP="00F4765F">
      <w:pPr>
        <w:pStyle w:val="Tekstpodstawowy"/>
        <w:numPr>
          <w:ilvl w:val="0"/>
          <w:numId w:val="13"/>
        </w:numPr>
        <w:jc w:val="both"/>
      </w:pPr>
      <w:r w:rsidRPr="00DA5472">
        <w:lastRenderedPageBreak/>
        <w:t xml:space="preserve">Nagroda wręczana jest w </w:t>
      </w:r>
      <w:r w:rsidR="00004D3E" w:rsidRPr="00DA5472">
        <w:t>październik</w:t>
      </w:r>
      <w:r w:rsidR="00FF23D5">
        <w:t xml:space="preserve">u każdego roku, w którym ją przyznano </w:t>
      </w:r>
      <w:r w:rsidR="0039583F" w:rsidRPr="00DA5472">
        <w:t>(albo: zgodnie z informacją na stronie głównej IPN).</w:t>
      </w:r>
    </w:p>
    <w:p w14:paraId="63FB9A56" w14:textId="2081D63C" w:rsidR="00A23354" w:rsidRPr="00DA5472" w:rsidRDefault="00A23354" w:rsidP="00F4765F">
      <w:pPr>
        <w:pStyle w:val="Tekstpodstawowy"/>
        <w:numPr>
          <w:ilvl w:val="0"/>
          <w:numId w:val="13"/>
        </w:numPr>
        <w:jc w:val="both"/>
      </w:pPr>
      <w:r w:rsidRPr="00DA5472">
        <w:t>W przypadku śmierci laureata przed wręczeniem nagrody, nagrodę wręcza się członkowi najbliższej rodziny zmarłego</w:t>
      </w:r>
      <w:r w:rsidR="00004D3E" w:rsidRPr="00DA5472">
        <w:t xml:space="preserve"> lub innej upoważnionej osobie</w:t>
      </w:r>
      <w:r w:rsidRPr="00DA5472">
        <w:t>.</w:t>
      </w:r>
    </w:p>
    <w:p w14:paraId="5A820AED" w14:textId="77777777" w:rsidR="00191786" w:rsidRDefault="00191786" w:rsidP="00D12326">
      <w:pPr>
        <w:pStyle w:val="Tekstpodstawowy"/>
      </w:pPr>
    </w:p>
    <w:p w14:paraId="6D1A25C6" w14:textId="77777777" w:rsidR="00D12326" w:rsidRPr="006C611D" w:rsidRDefault="00D12326" w:rsidP="00D12326">
      <w:pPr>
        <w:pStyle w:val="Tekstpodstawowy"/>
      </w:pPr>
      <w:r w:rsidRPr="006C611D">
        <w:t>POZBAWIENIE NAGRODY</w:t>
      </w:r>
    </w:p>
    <w:p w14:paraId="1F27FF8A" w14:textId="77777777" w:rsidR="00C9083D" w:rsidRPr="006C611D" w:rsidRDefault="00C9083D" w:rsidP="00D12326">
      <w:pPr>
        <w:pStyle w:val="Tekstpodstawowy"/>
      </w:pPr>
    </w:p>
    <w:p w14:paraId="5C83061B" w14:textId="77777777" w:rsidR="008F15C7" w:rsidRPr="006C611D" w:rsidRDefault="008F15C7" w:rsidP="003E28F8">
      <w:pPr>
        <w:pStyle w:val="Tekstpodstawowy"/>
        <w:ind w:firstLine="284"/>
        <w:jc w:val="both"/>
      </w:pPr>
      <w:r w:rsidRPr="006C611D">
        <w:t>Kapituła może podjąć uchwałę o pozbawieniu nagrody w razie stwierdzenia, że:</w:t>
      </w:r>
    </w:p>
    <w:p w14:paraId="298E23C2" w14:textId="77777777" w:rsidR="008F15C7" w:rsidRPr="00DA5472" w:rsidRDefault="008F15C7" w:rsidP="008F15C7">
      <w:pPr>
        <w:pStyle w:val="Tekstpodstawowy"/>
        <w:numPr>
          <w:ilvl w:val="0"/>
          <w:numId w:val="10"/>
        </w:numPr>
        <w:tabs>
          <w:tab w:val="clear" w:pos="907"/>
        </w:tabs>
        <w:ind w:left="720" w:hanging="360"/>
        <w:jc w:val="both"/>
      </w:pPr>
      <w:r w:rsidRPr="00DA5472">
        <w:t>przyznanie nagrody nastąpiło w wyniku wprowadzenia w błąd;</w:t>
      </w:r>
    </w:p>
    <w:p w14:paraId="4CFE9D2C" w14:textId="77777777" w:rsidR="008F15C7" w:rsidRPr="00DA5472" w:rsidRDefault="008F15C7" w:rsidP="008F15C7">
      <w:pPr>
        <w:pStyle w:val="Tekstpodstawowy"/>
        <w:numPr>
          <w:ilvl w:val="0"/>
          <w:numId w:val="10"/>
        </w:numPr>
        <w:tabs>
          <w:tab w:val="clear" w:pos="907"/>
        </w:tabs>
        <w:ind w:left="720" w:hanging="360"/>
        <w:jc w:val="both"/>
      </w:pPr>
      <w:r w:rsidRPr="00DA5472">
        <w:t>odznaczony dopuścił się czynu, wskutek którego stał się niegodny nagrody.</w:t>
      </w:r>
    </w:p>
    <w:p w14:paraId="6436A96F" w14:textId="779FC909" w:rsidR="00A23354" w:rsidRPr="00DA5472" w:rsidRDefault="00A23354" w:rsidP="00A23354">
      <w:pPr>
        <w:pStyle w:val="Tekstpodstawowy"/>
        <w:jc w:val="both"/>
      </w:pPr>
    </w:p>
    <w:p w14:paraId="4D6A21C0" w14:textId="77777777" w:rsidR="002C37AD" w:rsidRPr="00DA5472" w:rsidRDefault="002C37AD" w:rsidP="00D12326">
      <w:pPr>
        <w:pStyle w:val="Tekstpodstawowy"/>
      </w:pPr>
    </w:p>
    <w:p w14:paraId="7B083E91" w14:textId="68E91794" w:rsidR="00D12326" w:rsidRPr="00DA5472" w:rsidRDefault="00D12326" w:rsidP="00D12326">
      <w:pPr>
        <w:pStyle w:val="Tekstpodstawowy"/>
      </w:pPr>
      <w:r w:rsidRPr="00DA5472">
        <w:t>MOŻLIWOŚĆ ZWROTU KOSZTÓW PODRÓŻY</w:t>
      </w:r>
      <w:r w:rsidR="00B64C6D" w:rsidRPr="00DA5472">
        <w:t xml:space="preserve"> I NOCLEGÓW</w:t>
      </w:r>
    </w:p>
    <w:p w14:paraId="065534AB" w14:textId="77777777" w:rsidR="00C9083D" w:rsidRPr="00DA5472" w:rsidRDefault="00C9083D" w:rsidP="00D12326">
      <w:pPr>
        <w:pStyle w:val="Tekstpodstawowy"/>
      </w:pPr>
    </w:p>
    <w:p w14:paraId="0DD23E7E" w14:textId="184E8BC0" w:rsidR="00D12326" w:rsidRDefault="00417A54" w:rsidP="00734882">
      <w:pPr>
        <w:pStyle w:val="Tekstpodstawowy"/>
        <w:numPr>
          <w:ilvl w:val="0"/>
          <w:numId w:val="19"/>
        </w:numPr>
        <w:jc w:val="both"/>
      </w:pPr>
      <w:r w:rsidRPr="00DA5472">
        <w:t>Nagradzanemu albo odbierającemu nagrodę</w:t>
      </w:r>
      <w:r w:rsidR="00D12326" w:rsidRPr="00DA5472">
        <w:t xml:space="preserve"> przysługuje zwrot kosztów podróży, poniesionych przez uczestnika</w:t>
      </w:r>
      <w:r w:rsidR="00AD3C57">
        <w:t xml:space="preserve"> </w:t>
      </w:r>
      <w:r w:rsidR="00AD3C57" w:rsidRPr="00942C83">
        <w:t>gali</w:t>
      </w:r>
      <w:r w:rsidR="00D12326" w:rsidRPr="00942C83">
        <w:t>.</w:t>
      </w:r>
    </w:p>
    <w:p w14:paraId="1854051E" w14:textId="7BE59B06" w:rsidR="00AD3C57" w:rsidRPr="00942C83" w:rsidRDefault="00AD3C57" w:rsidP="00734882">
      <w:pPr>
        <w:pStyle w:val="Tekstpodstawowy"/>
        <w:numPr>
          <w:ilvl w:val="0"/>
          <w:numId w:val="19"/>
        </w:numPr>
        <w:jc w:val="both"/>
      </w:pPr>
      <w:r w:rsidRPr="00942C83">
        <w:t xml:space="preserve">Zwrot kosztów podróży przysługuje jedynie laureatowi </w:t>
      </w:r>
      <w:r w:rsidR="0077372A">
        <w:t xml:space="preserve">nagrody lub odbierającemu nagrodę. </w:t>
      </w:r>
    </w:p>
    <w:p w14:paraId="55B42E5B" w14:textId="1B10187F" w:rsidR="00FB2786" w:rsidRPr="00DA5472" w:rsidRDefault="00D12326" w:rsidP="00734882">
      <w:pPr>
        <w:pStyle w:val="Tekstpodstawowy"/>
        <w:numPr>
          <w:ilvl w:val="0"/>
          <w:numId w:val="19"/>
        </w:numPr>
        <w:jc w:val="both"/>
      </w:pPr>
      <w:r w:rsidRPr="00DA5472">
        <w:t xml:space="preserve">Zwrot jest liczony od miejscowości, w której uczestnik ma miejsce zamieszkania do </w:t>
      </w:r>
      <w:r w:rsidR="002120B5" w:rsidRPr="00DA5472">
        <w:t xml:space="preserve">Warszawy </w:t>
      </w:r>
      <w:r w:rsidRPr="00DA5472">
        <w:t>(w obie strony).</w:t>
      </w:r>
    </w:p>
    <w:p w14:paraId="053FAC3F" w14:textId="544DEBD5" w:rsidR="00D12326" w:rsidRPr="00DA5472" w:rsidRDefault="00D12326" w:rsidP="00734882">
      <w:pPr>
        <w:pStyle w:val="Style3"/>
        <w:widowControl/>
        <w:numPr>
          <w:ilvl w:val="0"/>
          <w:numId w:val="19"/>
        </w:numPr>
        <w:jc w:val="both"/>
        <w:rPr>
          <w:color w:val="FF0000"/>
        </w:rPr>
      </w:pPr>
      <w:r w:rsidRPr="00DA5472">
        <w:rPr>
          <w:rStyle w:val="FontStyle12"/>
          <w:sz w:val="24"/>
          <w:szCs w:val="24"/>
        </w:rPr>
        <w:t>Podróż powinna odbywać się ekonomicznym środkiem transportu.</w:t>
      </w:r>
      <w:r w:rsidR="002120B5" w:rsidRPr="00DA5472">
        <w:rPr>
          <w:rStyle w:val="FontStyle12"/>
          <w:sz w:val="24"/>
          <w:szCs w:val="24"/>
        </w:rPr>
        <w:t xml:space="preserve"> </w:t>
      </w:r>
      <w:r w:rsidR="00F340C8" w:rsidRPr="00DA5472">
        <w:rPr>
          <w:rStyle w:val="FontStyle12"/>
          <w:sz w:val="24"/>
          <w:szCs w:val="24"/>
        </w:rPr>
        <w:t xml:space="preserve">Nieuzasadnionym jest zwiększanie komfortu podróży, jeżeli nie ma z tego wymiernych korzyści, </w:t>
      </w:r>
      <w:r w:rsidR="004C2376">
        <w:rPr>
          <w:rStyle w:val="FontStyle12"/>
          <w:sz w:val="24"/>
          <w:szCs w:val="24"/>
        </w:rPr>
        <w:br/>
      </w:r>
      <w:r w:rsidR="00F340C8" w:rsidRPr="00DA5472">
        <w:rPr>
          <w:rStyle w:val="FontStyle12"/>
          <w:sz w:val="24"/>
          <w:szCs w:val="24"/>
        </w:rPr>
        <w:t>w szczególności czasowych</w:t>
      </w:r>
      <w:r w:rsidR="00B62401" w:rsidRPr="00DA5472">
        <w:rPr>
          <w:rStyle w:val="FontStyle12"/>
          <w:sz w:val="24"/>
          <w:szCs w:val="24"/>
        </w:rPr>
        <w:t>.</w:t>
      </w:r>
    </w:p>
    <w:p w14:paraId="76BFA78D" w14:textId="403F0F7F" w:rsidR="00D12326" w:rsidRPr="00DA5472" w:rsidRDefault="00D12326" w:rsidP="00734882">
      <w:pPr>
        <w:pStyle w:val="Tekstpodstawowy"/>
        <w:numPr>
          <w:ilvl w:val="0"/>
          <w:numId w:val="19"/>
        </w:numPr>
        <w:jc w:val="both"/>
      </w:pPr>
      <w:r w:rsidRPr="00DA5472">
        <w:t>Uczestnikowi przysługuje zwrot kosztów podróży w wysokości udokumentowanej ewidencją przebiegu pojazdu</w:t>
      </w:r>
      <w:r w:rsidR="00004D3E" w:rsidRPr="00DA5472">
        <w:t xml:space="preserve"> </w:t>
      </w:r>
      <w:r w:rsidRPr="00DA5472">
        <w:t>albo biletami lub fakturami obejmującymi cenę biletu środka transportu, nie więcej niż w kwocie do:</w:t>
      </w:r>
    </w:p>
    <w:p w14:paraId="1CAB4780" w14:textId="6DEF2BEB" w:rsidR="00F657B7" w:rsidRPr="00DA5472" w:rsidRDefault="00F657B7" w:rsidP="00501B73">
      <w:pPr>
        <w:pStyle w:val="Tekstpodstawowy"/>
        <w:numPr>
          <w:ilvl w:val="0"/>
          <w:numId w:val="22"/>
        </w:numPr>
        <w:ind w:left="1134"/>
        <w:jc w:val="both"/>
      </w:pPr>
      <w:r w:rsidRPr="00DA5472">
        <w:t>400 euro dla podróży kontynentalnych;</w:t>
      </w:r>
    </w:p>
    <w:p w14:paraId="10E067F6" w14:textId="544B5414" w:rsidR="00F657B7" w:rsidRPr="00DA5472" w:rsidRDefault="00F657B7" w:rsidP="00501B73">
      <w:pPr>
        <w:pStyle w:val="Tekstpodstawowy"/>
        <w:numPr>
          <w:ilvl w:val="0"/>
          <w:numId w:val="22"/>
        </w:numPr>
        <w:ind w:left="1134"/>
        <w:jc w:val="both"/>
      </w:pPr>
      <w:r w:rsidRPr="00DA5472">
        <w:t>1200 euro dla podróży międzykontynentalnych.</w:t>
      </w:r>
    </w:p>
    <w:p w14:paraId="4FAF6E87" w14:textId="463D2961" w:rsidR="00D12326" w:rsidRPr="00DA5472" w:rsidRDefault="00D12326" w:rsidP="00F657B7">
      <w:pPr>
        <w:pStyle w:val="Tekstpodstawowy"/>
        <w:numPr>
          <w:ilvl w:val="0"/>
          <w:numId w:val="19"/>
        </w:numPr>
        <w:jc w:val="both"/>
      </w:pPr>
      <w:r w:rsidRPr="00DA5472">
        <w:t>Zwrot kosztów podróży następuje na podstawie:</w:t>
      </w:r>
    </w:p>
    <w:p w14:paraId="48F9C5C6" w14:textId="69CBF1E7" w:rsidR="00F657B7" w:rsidRPr="00DA5472" w:rsidRDefault="00942C83" w:rsidP="002B2792">
      <w:pPr>
        <w:pStyle w:val="Tekstpodstawowy"/>
        <w:numPr>
          <w:ilvl w:val="0"/>
          <w:numId w:val="23"/>
        </w:numPr>
        <w:ind w:left="1134"/>
        <w:jc w:val="both"/>
      </w:pPr>
      <w:r>
        <w:t>ewidencji przebiegu pojazdu</w:t>
      </w:r>
      <w:r w:rsidR="009B7754">
        <w:t xml:space="preserve"> stanowiącej załącznik nr 1 do zasad</w:t>
      </w:r>
      <w:r>
        <w:t xml:space="preserve"> – </w:t>
      </w:r>
      <w:r w:rsidR="00F657B7" w:rsidRPr="00DA5472">
        <w:t>w przypadku podróży odbywanej samochodem osobowym niebędącym własnością IPN; do ewidencji przebiegu pojazdu należy załączyć kopię dowodu rejestracyjnego samochodu osobowego; jeżeli uczestnik nie jest właścicielem albo współwłaścicielem samochodu osobowego do ewidencji należy załączyć oświadczenie właściciela samochodu osobowego o jego udostępnieniu uczestnikowi</w:t>
      </w:r>
      <w:r w:rsidR="00273940">
        <w:t>;</w:t>
      </w:r>
    </w:p>
    <w:p w14:paraId="312516B2" w14:textId="1D9FFDA4" w:rsidR="00F657B7" w:rsidRPr="00DA5472" w:rsidRDefault="00E9538C" w:rsidP="00501B73">
      <w:pPr>
        <w:pStyle w:val="Tekstpodstawowy"/>
        <w:numPr>
          <w:ilvl w:val="0"/>
          <w:numId w:val="23"/>
        </w:numPr>
        <w:ind w:left="1134"/>
        <w:jc w:val="both"/>
      </w:pPr>
      <w:r w:rsidRPr="00DA5472">
        <w:t>formularza zwrotu kosztów podróży</w:t>
      </w:r>
      <w:r w:rsidR="00273940">
        <w:t xml:space="preserve"> – </w:t>
      </w:r>
      <w:r w:rsidR="009B7754">
        <w:t>załącznik nr 2 do zasad</w:t>
      </w:r>
      <w:r w:rsidRPr="00DA5472">
        <w:t xml:space="preserve"> </w:t>
      </w:r>
      <w:r w:rsidR="00F657B7" w:rsidRPr="00DA5472">
        <w:t>– w przypadku podróży służbowej odbywanej innym środkiem transportu niż samochód osobowy; do formularza należy załączyć oryginał biletu albo faktury,</w:t>
      </w:r>
    </w:p>
    <w:p w14:paraId="33694562" w14:textId="796FA904" w:rsidR="00F657B7" w:rsidRPr="00942C83" w:rsidRDefault="00AD3C57" w:rsidP="00501B73">
      <w:pPr>
        <w:pStyle w:val="Tekstpodstawowy"/>
        <w:numPr>
          <w:ilvl w:val="0"/>
          <w:numId w:val="19"/>
        </w:numPr>
        <w:jc w:val="both"/>
      </w:pPr>
      <w:r w:rsidRPr="00942C83">
        <w:t xml:space="preserve">Zwrot kosztów podróży </w:t>
      </w:r>
      <w:r w:rsidR="009B7754">
        <w:t xml:space="preserve">następuje  w formie </w:t>
      </w:r>
      <w:r w:rsidRPr="00942C83">
        <w:t xml:space="preserve"> </w:t>
      </w:r>
      <w:r w:rsidR="009B7754" w:rsidRPr="00942C83">
        <w:t>przelew</w:t>
      </w:r>
      <w:r w:rsidR="009B7754">
        <w:t>u</w:t>
      </w:r>
      <w:r w:rsidR="009B7754" w:rsidRPr="00942C83">
        <w:t xml:space="preserve"> </w:t>
      </w:r>
      <w:r w:rsidR="00F657B7" w:rsidRPr="00942C83">
        <w:t>na konto bankowe.</w:t>
      </w:r>
    </w:p>
    <w:p w14:paraId="4DA64319" w14:textId="35B845AF" w:rsidR="00CA64B1" w:rsidRPr="00DA5472" w:rsidRDefault="00CA64B1" w:rsidP="00CA64B1">
      <w:pPr>
        <w:pStyle w:val="Tekstpodstawowy"/>
        <w:numPr>
          <w:ilvl w:val="0"/>
          <w:numId w:val="19"/>
        </w:numPr>
        <w:jc w:val="both"/>
      </w:pPr>
      <w:r w:rsidRPr="00DA5472">
        <w:t>Zwrot kosztów podr</w:t>
      </w:r>
      <w:r w:rsidR="002479BE" w:rsidRPr="00DA5472">
        <w:t>ó</w:t>
      </w:r>
      <w:r w:rsidRPr="00DA5472">
        <w:t>ży gotówką jest dozwolony za zgodą Dyrektora Generalnego IPN tylko w uzasadnionych przypadkach.</w:t>
      </w:r>
    </w:p>
    <w:p w14:paraId="0722461D" w14:textId="27B27AF0" w:rsidR="00004D3E" w:rsidRPr="00942C83" w:rsidRDefault="00004D3E" w:rsidP="00CA64B1">
      <w:pPr>
        <w:pStyle w:val="Tekstpodstawowy"/>
        <w:numPr>
          <w:ilvl w:val="0"/>
          <w:numId w:val="19"/>
        </w:numPr>
        <w:jc w:val="both"/>
      </w:pPr>
      <w:r w:rsidRPr="00942C83">
        <w:t>Zwrot kosztów nie następuje, jeśli podróżny wyruszył wcześniej niż 2 dni przed datą uroczystości i/lub wyjechał z Polski później niż 2 dni po uroczystości. Odstępstwo od tych okoliczności może wystąpić w przypadku podróży z innych kontynentów, przy braku odpowiednich połączeń. W takim wypadku wymagana jest zgoda Dyrektora Generalnego IPN.</w:t>
      </w:r>
    </w:p>
    <w:p w14:paraId="43E07C0D" w14:textId="5203F1E7" w:rsidR="00CA64B1" w:rsidRPr="00DA5472" w:rsidRDefault="00CA64B1" w:rsidP="00CA64B1">
      <w:pPr>
        <w:pStyle w:val="Tekstpodstawowy"/>
        <w:numPr>
          <w:ilvl w:val="0"/>
          <w:numId w:val="19"/>
        </w:numPr>
        <w:jc w:val="both"/>
      </w:pPr>
      <w:r w:rsidRPr="00DA5472">
        <w:t xml:space="preserve">Ewidencję albo formularz </w:t>
      </w:r>
      <w:r w:rsidR="00BF5240" w:rsidRPr="00DA5472">
        <w:t xml:space="preserve">rozliczenia kosztów podróży </w:t>
      </w:r>
      <w:r w:rsidRPr="00DA5472">
        <w:t xml:space="preserve">składa się </w:t>
      </w:r>
      <w:r w:rsidR="00004D3E" w:rsidRPr="00DA5472">
        <w:t>natychmiast po</w:t>
      </w:r>
      <w:r w:rsidRPr="00DA5472">
        <w:t xml:space="preserve"> odbyci</w:t>
      </w:r>
      <w:r w:rsidR="00340F48" w:rsidRPr="00DA5472">
        <w:t>u</w:t>
      </w:r>
      <w:r w:rsidRPr="00DA5472">
        <w:t xml:space="preserve"> podróży</w:t>
      </w:r>
      <w:r w:rsidR="00004D3E" w:rsidRPr="00DA5472">
        <w:t>, nie później niż 14 dni</w:t>
      </w:r>
      <w:r w:rsidRPr="00DA5472">
        <w:t>.</w:t>
      </w:r>
    </w:p>
    <w:p w14:paraId="679D6F9E" w14:textId="77777777" w:rsidR="00CA64B1" w:rsidRPr="00DA5472" w:rsidRDefault="00CA64B1" w:rsidP="00CA64B1">
      <w:pPr>
        <w:pStyle w:val="Tekstpodstawowy"/>
        <w:numPr>
          <w:ilvl w:val="0"/>
          <w:numId w:val="19"/>
        </w:numPr>
        <w:jc w:val="both"/>
      </w:pPr>
      <w:r w:rsidRPr="00DA5472">
        <w:t>Ustala się stawkę zwrotu kosztów za jeden kilometr przebiegu pojazdu dla samochodu osobowego w wysokości 0,35 zł.</w:t>
      </w:r>
    </w:p>
    <w:p w14:paraId="3725F538" w14:textId="5750D965" w:rsidR="00F657B7" w:rsidRPr="00DA5472" w:rsidRDefault="00CA64B1" w:rsidP="00CA64B1">
      <w:pPr>
        <w:pStyle w:val="Tekstpodstawowy"/>
        <w:numPr>
          <w:ilvl w:val="0"/>
          <w:numId w:val="19"/>
        </w:numPr>
        <w:jc w:val="both"/>
      </w:pPr>
      <w:r w:rsidRPr="00DA5472">
        <w:t>W przypadku, gdy jednym samochodem osobowym podróżuje więcej niż jeden uczestnik, koszt przejazdu zwracany jest jedynie posiadaczowi samochodu.</w:t>
      </w:r>
    </w:p>
    <w:p w14:paraId="6270BC3F" w14:textId="5A71C58F" w:rsidR="00373AFF" w:rsidRPr="00942C83" w:rsidRDefault="007D4D42" w:rsidP="00D12326">
      <w:pPr>
        <w:pStyle w:val="Tekstpodstawowy"/>
        <w:numPr>
          <w:ilvl w:val="0"/>
          <w:numId w:val="19"/>
        </w:numPr>
        <w:jc w:val="both"/>
      </w:pPr>
      <w:r w:rsidRPr="00942C83">
        <w:t>IPN zapewnia laureatom nocleg i wyżywienie</w:t>
      </w:r>
      <w:r w:rsidR="00D51EA5" w:rsidRPr="00942C83">
        <w:t xml:space="preserve"> podczas pobytu w Polsce</w:t>
      </w:r>
      <w:r w:rsidR="00BF5240" w:rsidRPr="00942C83">
        <w:t>. Laureaci przyjeżdżają dzień przed uroczystoś</w:t>
      </w:r>
      <w:r w:rsidR="00AD3C57" w:rsidRPr="00942C83">
        <w:t>ci</w:t>
      </w:r>
      <w:r w:rsidR="00525C3F" w:rsidRPr="00942C83">
        <w:t>ą, a wyjeżdżają dzień po niej.</w:t>
      </w:r>
      <w:r w:rsidR="00AD3C57" w:rsidRPr="00942C83">
        <w:t xml:space="preserve"> </w:t>
      </w:r>
    </w:p>
    <w:p w14:paraId="66C4A68C" w14:textId="77777777" w:rsidR="00CB1476" w:rsidRPr="006C611D" w:rsidRDefault="00CB1476" w:rsidP="00CB1476">
      <w:pPr>
        <w:pStyle w:val="Tekstpodstawowy"/>
        <w:jc w:val="both"/>
      </w:pPr>
    </w:p>
    <w:p w14:paraId="21363941" w14:textId="77777777" w:rsidR="00C44FEC" w:rsidRPr="006C611D" w:rsidRDefault="005835D2" w:rsidP="00B23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11D">
        <w:rPr>
          <w:rFonts w:ascii="Times New Roman" w:hAnsi="Times New Roman" w:cs="Times New Roman"/>
          <w:sz w:val="24"/>
          <w:szCs w:val="24"/>
        </w:rPr>
        <w:t>KLAUZULA</w:t>
      </w:r>
      <w:r w:rsidR="00B23B14" w:rsidRPr="006C611D">
        <w:rPr>
          <w:rFonts w:ascii="Times New Roman" w:hAnsi="Times New Roman" w:cs="Times New Roman"/>
          <w:sz w:val="24"/>
          <w:szCs w:val="24"/>
        </w:rPr>
        <w:t xml:space="preserve"> INFORMACYJNA</w:t>
      </w:r>
    </w:p>
    <w:p w14:paraId="63F20391" w14:textId="0FAB5E37" w:rsidR="00DF642A" w:rsidRDefault="00DF642A" w:rsidP="003E28F8">
      <w:pPr>
        <w:pStyle w:val="Lista2"/>
        <w:spacing w:line="276" w:lineRule="auto"/>
        <w:ind w:left="426" w:firstLine="0"/>
        <w:jc w:val="both"/>
      </w:pPr>
      <w:r>
        <w:t xml:space="preserve">Kandydaci zgłoszeni do nagrody oraz osoby zgłaszające kandydatów do nagrody zapoznają się z odpowiednimi klauzulami informacyjnymi dotyczącymi przetwarzania danych osobowych zawartymi w załączniku nr 4 do zarządzenia. </w:t>
      </w:r>
    </w:p>
    <w:p w14:paraId="57F6B578" w14:textId="110B4793" w:rsidR="000D3404" w:rsidRDefault="00DF642A">
      <w:pPr>
        <w:rPr>
          <w:rFonts w:ascii="Times New Roman" w:hAnsi="Times New Roman" w:cs="Times New Roman"/>
          <w:iCs/>
          <w:sz w:val="24"/>
          <w:szCs w:val="24"/>
        </w:rPr>
        <w:sectPr w:rsidR="000D3404" w:rsidSect="00812CD0">
          <w:pgSz w:w="11905" w:h="16837"/>
          <w:pgMar w:top="777" w:right="1792" w:bottom="1264" w:left="567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3404">
        <w:rPr>
          <w:rFonts w:ascii="Times New Roman" w:hAnsi="Times New Roman" w:cs="Times New Roman"/>
          <w:iCs/>
          <w:sz w:val="24"/>
          <w:szCs w:val="24"/>
        </w:rPr>
        <w:br/>
      </w:r>
    </w:p>
    <w:p w14:paraId="4AD8B9DD" w14:textId="77777777" w:rsidR="000D3404" w:rsidRPr="00990F2E" w:rsidRDefault="000D3404" w:rsidP="000D3404">
      <w:pPr>
        <w:ind w:left="111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775F3C68" w14:textId="77777777" w:rsidR="000D3404" w:rsidRDefault="000D3404" w:rsidP="000D3404">
      <w:pPr>
        <w:pStyle w:val="Teksttreci40"/>
        <w:shd w:val="clear" w:color="auto" w:fill="auto"/>
        <w:spacing w:after="0" w:line="200" w:lineRule="exact"/>
        <w:jc w:val="left"/>
        <w:rPr>
          <w:b/>
          <w:sz w:val="18"/>
          <w:szCs w:val="18"/>
        </w:rPr>
      </w:pPr>
    </w:p>
    <w:p w14:paraId="1B9D5BEB" w14:textId="77777777" w:rsidR="000D3404" w:rsidRPr="00990F2E" w:rsidRDefault="000D3404" w:rsidP="000D3404">
      <w:pPr>
        <w:pStyle w:val="Teksttreci40"/>
        <w:shd w:val="clear" w:color="auto" w:fill="auto"/>
        <w:spacing w:after="0" w:line="200" w:lineRule="exact"/>
        <w:jc w:val="left"/>
      </w:pPr>
      <w:r w:rsidRPr="00990F2E">
        <w:t>.......................................................................</w:t>
      </w:r>
    </w:p>
    <w:p w14:paraId="7EDBFCD7" w14:textId="77777777" w:rsidR="000D3404" w:rsidRPr="00990F2E" w:rsidRDefault="000D3404" w:rsidP="000D3404">
      <w:pPr>
        <w:pStyle w:val="Teksttreci40"/>
        <w:shd w:val="clear" w:color="auto" w:fill="auto"/>
        <w:spacing w:after="240" w:line="200" w:lineRule="exact"/>
        <w:jc w:val="left"/>
      </w:pPr>
      <w:r>
        <w:t>(imię i nazwisko u</w:t>
      </w:r>
      <w:r w:rsidRPr="00990F2E">
        <w:t>czestnika)</w:t>
      </w:r>
    </w:p>
    <w:p w14:paraId="587FC654" w14:textId="77777777" w:rsidR="000D3404" w:rsidRPr="00990F2E" w:rsidRDefault="000D3404" w:rsidP="000D3404">
      <w:pPr>
        <w:pStyle w:val="Teksttreci40"/>
        <w:shd w:val="clear" w:color="auto" w:fill="auto"/>
        <w:spacing w:after="0" w:line="200" w:lineRule="exact"/>
        <w:jc w:val="left"/>
      </w:pPr>
      <w:r w:rsidRPr="00990F2E">
        <w:t>.......................................................................</w:t>
      </w:r>
    </w:p>
    <w:p w14:paraId="38E87908" w14:textId="77777777" w:rsidR="000D3404" w:rsidRPr="00990F2E" w:rsidRDefault="000D3404" w:rsidP="000D3404">
      <w:pPr>
        <w:pStyle w:val="Teksttreci40"/>
        <w:shd w:val="clear" w:color="auto" w:fill="auto"/>
        <w:spacing w:after="0" w:line="200" w:lineRule="exact"/>
        <w:jc w:val="left"/>
      </w:pPr>
      <w:r>
        <w:t>(adres zamieszkania u</w:t>
      </w:r>
      <w:r w:rsidRPr="00990F2E">
        <w:t>czestnika)</w:t>
      </w:r>
    </w:p>
    <w:p w14:paraId="4977ECB1" w14:textId="77777777" w:rsidR="000D3404" w:rsidRPr="00990F2E" w:rsidRDefault="000D3404" w:rsidP="000D3404">
      <w:pPr>
        <w:pStyle w:val="Teksttreci40"/>
        <w:shd w:val="clear" w:color="auto" w:fill="auto"/>
        <w:spacing w:after="0" w:line="200" w:lineRule="exact"/>
        <w:jc w:val="left"/>
      </w:pPr>
    </w:p>
    <w:p w14:paraId="18C01267" w14:textId="77777777" w:rsidR="000D3404" w:rsidRPr="00990F2E" w:rsidRDefault="000D3404" w:rsidP="000D3404">
      <w:pPr>
        <w:pStyle w:val="Teksttreci0"/>
        <w:shd w:val="clear" w:color="auto" w:fill="auto"/>
        <w:tabs>
          <w:tab w:val="left" w:leader="dot" w:pos="6095"/>
        </w:tabs>
        <w:spacing w:after="293" w:line="240" w:lineRule="exact"/>
        <w:ind w:left="40" w:firstLine="0"/>
        <w:jc w:val="left"/>
        <w:rPr>
          <w:sz w:val="20"/>
          <w:szCs w:val="20"/>
        </w:rPr>
      </w:pPr>
      <w:r w:rsidRPr="00990F2E">
        <w:rPr>
          <w:sz w:val="20"/>
          <w:szCs w:val="20"/>
        </w:rPr>
        <w:t>Numer rejestracyjny pojazdu:</w:t>
      </w:r>
      <w:r w:rsidRPr="00990F2E">
        <w:rPr>
          <w:sz w:val="20"/>
          <w:szCs w:val="20"/>
        </w:rPr>
        <w:tab/>
      </w:r>
    </w:p>
    <w:tbl>
      <w:tblPr>
        <w:tblpPr w:leftFromText="141" w:rightFromText="141" w:vertAnchor="text" w:horzAnchor="margin" w:tblpY="34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1"/>
        <w:gridCol w:w="1233"/>
        <w:gridCol w:w="1703"/>
        <w:gridCol w:w="677"/>
        <w:gridCol w:w="1627"/>
        <w:gridCol w:w="730"/>
        <w:gridCol w:w="1507"/>
        <w:gridCol w:w="2596"/>
      </w:tblGrid>
      <w:tr w:rsidR="000D3404" w:rsidRPr="00D63137" w14:paraId="626BC85B" w14:textId="77777777" w:rsidTr="00054F80">
        <w:trPr>
          <w:trHeight w:val="74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EB391" w14:textId="77777777" w:rsidR="000D3404" w:rsidRPr="00D63137" w:rsidRDefault="000D3404" w:rsidP="00054F80">
            <w:pPr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7"/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Opis trasy wyjazdy (skąd - dokąd)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B735A" w14:textId="77777777" w:rsidR="000D3404" w:rsidRPr="00D63137" w:rsidRDefault="000D3404" w:rsidP="00054F80">
            <w:pPr>
              <w:spacing w:line="1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Liczba faktycznie przejechanych kilometrów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2DF2" w14:textId="77777777" w:rsidR="000D3404" w:rsidRPr="00D63137" w:rsidRDefault="000D3404" w:rsidP="00054F80">
            <w:pPr>
              <w:spacing w:line="1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Stawka za 1 kilometr przebiegu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0661F" w14:textId="77777777" w:rsidR="000D3404" w:rsidRPr="00D63137" w:rsidRDefault="000D3404" w:rsidP="00054F80">
            <w:pPr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Style w:val="Teksttreci6"/>
                <w:rFonts w:ascii="Times New Roman" w:hAnsi="Times New Roman" w:cs="Times New Roman"/>
                <w:sz w:val="20"/>
                <w:szCs w:val="20"/>
              </w:rPr>
              <w:t>Wartość (2x3)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A787E" w14:textId="77777777" w:rsidR="000D3404" w:rsidRPr="00D63137" w:rsidRDefault="000D3404" w:rsidP="00054F80">
            <w:pPr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uczestnika </w:t>
            </w: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 xml:space="preserve"> i data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D73AE" w14:textId="77777777" w:rsidR="000D3404" w:rsidRPr="00D63137" w:rsidRDefault="000D3404" w:rsidP="00054F80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D3404" w:rsidRPr="00D63137" w14:paraId="3802C420" w14:textId="77777777" w:rsidTr="00054F80">
        <w:trPr>
          <w:trHeight w:val="21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257F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C30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EA296" w14:textId="77777777" w:rsidR="000D3404" w:rsidRPr="00D63137" w:rsidRDefault="000D3404" w:rsidP="00054F80">
            <w:pPr>
              <w:ind w:lef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025CB" w14:textId="77777777" w:rsidR="000D3404" w:rsidRPr="00D63137" w:rsidRDefault="000D3404" w:rsidP="00054F80">
            <w:pPr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6934B" w14:textId="77777777" w:rsidR="000D3404" w:rsidRPr="00D63137" w:rsidRDefault="000D3404" w:rsidP="00054F80">
            <w:pPr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D8713" w14:textId="77777777" w:rsidR="000D3404" w:rsidRPr="00D63137" w:rsidRDefault="000D3404" w:rsidP="00054F80">
            <w:pPr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3D439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4CF9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404" w:rsidRPr="00D63137" w14:paraId="1E954EDF" w14:textId="77777777" w:rsidTr="00054F80">
        <w:trPr>
          <w:trHeight w:val="21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AC708" w14:textId="77777777" w:rsidR="000D3404" w:rsidRPr="00D63137" w:rsidRDefault="000D3404" w:rsidP="00054F80">
            <w:pPr>
              <w:ind w:left="178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5BB7" w14:textId="77777777" w:rsidR="000D3404" w:rsidRPr="00D63137" w:rsidRDefault="000D3404" w:rsidP="0005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6534" w14:textId="77777777" w:rsidR="000D3404" w:rsidRPr="00D63137" w:rsidRDefault="000D3404" w:rsidP="0005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610B" w14:textId="77777777" w:rsidR="000D3404" w:rsidRPr="00D63137" w:rsidRDefault="000D3404" w:rsidP="00054F80">
            <w:pPr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FC514" w14:textId="77777777" w:rsidR="000D3404" w:rsidRPr="00D63137" w:rsidRDefault="000D3404" w:rsidP="0005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86131" w14:textId="77777777" w:rsidR="000D3404" w:rsidRPr="00D63137" w:rsidRDefault="000D3404" w:rsidP="00054F80">
            <w:pPr>
              <w:ind w:left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3404" w:rsidRPr="00D63137" w14:paraId="32C8112E" w14:textId="77777777" w:rsidTr="00054F80">
        <w:trPr>
          <w:trHeight w:val="23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9215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41E00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FAED5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2EA22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D0280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5D4C5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7577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1F49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404" w:rsidRPr="00D63137" w14:paraId="27473768" w14:textId="77777777" w:rsidTr="00054F80">
        <w:trPr>
          <w:trHeight w:val="420"/>
        </w:trPr>
        <w:tc>
          <w:tcPr>
            <w:tcW w:w="722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047ED80" w14:textId="77777777" w:rsidR="000D3404" w:rsidRPr="00D63137" w:rsidRDefault="000D3404" w:rsidP="00054F80">
            <w:pPr>
              <w:ind w:left="6020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7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F0E89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D58BE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222A0" w14:textId="77777777" w:rsidR="000D3404" w:rsidRPr="00D63137" w:rsidRDefault="000D3404" w:rsidP="0005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255E1B" w14:textId="77777777" w:rsidR="000D3404" w:rsidRPr="00D63137" w:rsidRDefault="000D3404" w:rsidP="000D3404">
      <w:pPr>
        <w:pStyle w:val="Teksttreci70"/>
        <w:shd w:val="clear" w:color="auto" w:fill="auto"/>
        <w:spacing w:before="0" w:after="304" w:line="280" w:lineRule="exact"/>
        <w:ind w:left="1340"/>
        <w:rPr>
          <w:sz w:val="20"/>
          <w:szCs w:val="20"/>
        </w:rPr>
      </w:pPr>
      <w:r w:rsidRPr="00D63137">
        <w:rPr>
          <w:sz w:val="20"/>
          <w:szCs w:val="20"/>
        </w:rPr>
        <w:t xml:space="preserve">EWIDENCJA PRZEBIEGU POJAZDU </w:t>
      </w:r>
      <w:bookmarkEnd w:id="0"/>
    </w:p>
    <w:p w14:paraId="1E981D09" w14:textId="77777777" w:rsidR="000D3404" w:rsidRDefault="000D3404" w:rsidP="000D3404">
      <w:pPr>
        <w:rPr>
          <w:sz w:val="2"/>
          <w:szCs w:val="2"/>
        </w:rPr>
        <w:sectPr w:rsidR="000D3404" w:rsidSect="00D46A8A">
          <w:pgSz w:w="16837" w:h="11905" w:orient="landscape"/>
          <w:pgMar w:top="567" w:right="776" w:bottom="1791" w:left="1266" w:header="0" w:footer="3" w:gutter="0"/>
          <w:cols w:space="720"/>
          <w:noEndnote/>
          <w:docGrid w:linePitch="360"/>
        </w:sectPr>
      </w:pPr>
    </w:p>
    <w:p w14:paraId="4C9E930C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line="200" w:lineRule="exact"/>
        <w:ind w:left="100" w:firstLine="0"/>
      </w:pPr>
    </w:p>
    <w:p w14:paraId="7A7C16B6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line="200" w:lineRule="exact"/>
        <w:ind w:left="100" w:firstLine="0"/>
      </w:pPr>
    </w:p>
    <w:p w14:paraId="05803EC7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line="200" w:lineRule="exact"/>
        <w:ind w:firstLine="0"/>
      </w:pPr>
    </w:p>
    <w:p w14:paraId="23F5191C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line="200" w:lineRule="exact"/>
        <w:ind w:left="100" w:firstLine="0"/>
      </w:pPr>
    </w:p>
    <w:p w14:paraId="0CD0FF39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after="240" w:line="200" w:lineRule="exact"/>
        <w:ind w:left="100" w:firstLine="0"/>
      </w:pPr>
    </w:p>
    <w:p w14:paraId="48DBDC16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after="240" w:line="200" w:lineRule="exact"/>
        <w:ind w:left="100" w:firstLine="0"/>
      </w:pPr>
    </w:p>
    <w:p w14:paraId="3597228B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after="240" w:line="200" w:lineRule="exact"/>
        <w:ind w:left="100" w:firstLine="0"/>
      </w:pPr>
    </w:p>
    <w:p w14:paraId="0214ED37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after="240" w:line="200" w:lineRule="exact"/>
        <w:ind w:left="100" w:firstLine="0"/>
      </w:pPr>
    </w:p>
    <w:p w14:paraId="77DD0BBA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after="240" w:line="200" w:lineRule="exact"/>
        <w:ind w:left="100" w:firstLine="0"/>
      </w:pPr>
    </w:p>
    <w:p w14:paraId="7617D9FA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after="240" w:line="200" w:lineRule="exact"/>
        <w:ind w:left="100" w:firstLine="0"/>
      </w:pPr>
    </w:p>
    <w:p w14:paraId="0C1242E3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after="240" w:line="200" w:lineRule="exact"/>
        <w:ind w:left="100" w:firstLine="0"/>
      </w:pPr>
    </w:p>
    <w:p w14:paraId="339CA3B5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line="200" w:lineRule="exact"/>
        <w:ind w:left="100" w:firstLine="0"/>
      </w:pPr>
    </w:p>
    <w:p w14:paraId="1B4114CC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line="200" w:lineRule="exact"/>
        <w:ind w:left="100" w:firstLine="0"/>
      </w:pPr>
    </w:p>
    <w:p w14:paraId="2AC798DF" w14:textId="77777777" w:rsidR="000D3404" w:rsidRDefault="000D3404" w:rsidP="000D3404">
      <w:pPr>
        <w:tabs>
          <w:tab w:val="left" w:pos="5103"/>
          <w:tab w:val="left" w:pos="7513"/>
        </w:tabs>
        <w:jc w:val="both"/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</w:pPr>
    </w:p>
    <w:p w14:paraId="3219B358" w14:textId="017B9FD1" w:rsidR="000D3404" w:rsidRPr="00812CD0" w:rsidRDefault="000D3404" w:rsidP="00812CD0">
      <w:pPr>
        <w:tabs>
          <w:tab w:val="left" w:pos="5103"/>
          <w:tab w:val="left" w:pos="7513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</w:pP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Proszę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przelać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kwotę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  <w:t xml:space="preserve"> ……………………………</w:t>
      </w:r>
      <w:r w:rsidRPr="00990F2E"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  <w:tab/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waluta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  <w:t xml:space="preserve"> ……………………</w:t>
      </w:r>
      <w:r w:rsidRPr="00990F2E"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  <w:tab/>
      </w:r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 xml:space="preserve">na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poniższe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konto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:</w:t>
      </w:r>
    </w:p>
    <w:p w14:paraId="1F0204E6" w14:textId="77777777" w:rsidR="000D3404" w:rsidRPr="00990F2E" w:rsidRDefault="000D3404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</w:pP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Imię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i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nazwisko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lub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nazwa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właściciela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konta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r w:rsidRPr="00990F2E">
        <w:rPr>
          <w:rFonts w:ascii="Times New Roman" w:eastAsia="Times New Roman" w:hAnsi="Times New Roman" w:cs="Times New Roman"/>
          <w:sz w:val="16"/>
          <w:szCs w:val="16"/>
          <w:lang w:val="de-DE" w:eastAsia="sk-SK"/>
        </w:rPr>
        <w:t>……………………………………………………………………………</w:t>
      </w:r>
      <w:r w:rsidRPr="00990F2E"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>………………</w:t>
      </w:r>
    </w:p>
    <w:p w14:paraId="4C91CDC9" w14:textId="77777777" w:rsidR="000D3404" w:rsidRPr="00990F2E" w:rsidRDefault="000D3404">
      <w:pPr>
        <w:tabs>
          <w:tab w:val="right" w:leader="dot" w:pos="1020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sk-SK"/>
        </w:rPr>
      </w:pP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Adres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właściciela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konta</w:t>
      </w:r>
      <w:proofErr w:type="spellEnd"/>
      <w:r w:rsidRPr="00990F2E">
        <w:rPr>
          <w:rFonts w:ascii="Times New Roman" w:eastAsia="Times New Roman" w:hAnsi="Times New Roman" w:cs="Times New Roman"/>
          <w:b/>
          <w:sz w:val="20"/>
          <w:szCs w:val="20"/>
          <w:lang w:val="en-US" w:eastAsia="sk-SK"/>
        </w:rPr>
        <w:t xml:space="preserve">: </w:t>
      </w:r>
      <w:r w:rsidRPr="00990F2E">
        <w:rPr>
          <w:rFonts w:ascii="Times New Roman" w:eastAsia="Times New Roman" w:hAnsi="Times New Roman" w:cs="Times New Roman"/>
          <w:sz w:val="20"/>
          <w:szCs w:val="20"/>
          <w:lang w:val="en-US" w:eastAsia="sk-SK"/>
        </w:rPr>
        <w:tab/>
      </w:r>
    </w:p>
    <w:p w14:paraId="10907768" w14:textId="77777777" w:rsidR="000D3404" w:rsidRPr="00990F2E" w:rsidRDefault="000D3404" w:rsidP="000D3404">
      <w:pPr>
        <w:tabs>
          <w:tab w:val="right" w:leader="dot" w:pos="7088"/>
          <w:tab w:val="left" w:pos="7230"/>
          <w:tab w:val="right" w:leader="dot" w:pos="10206"/>
        </w:tabs>
        <w:spacing w:before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  <w:r w:rsidRPr="00990F2E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  <w:r w:rsidRPr="00990F2E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Kra</w:t>
      </w:r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j</w:t>
      </w:r>
      <w:proofErr w:type="spellEnd"/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: </w:t>
      </w:r>
      <w:r w:rsidRPr="00990F2E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ab/>
      </w:r>
    </w:p>
    <w:p w14:paraId="1ACBFA85" w14:textId="77777777" w:rsidR="000D3404" w:rsidRPr="00F21C6D" w:rsidRDefault="000D34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</w:pP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lastRenderedPageBreak/>
        <w:t>Nazwa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i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adres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banku</w:t>
      </w:r>
      <w:proofErr w:type="spellEnd"/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:</w:t>
      </w:r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ab/>
      </w:r>
    </w:p>
    <w:p w14:paraId="1E5683E7" w14:textId="77777777" w:rsidR="000D3404" w:rsidRPr="00990F2E" w:rsidRDefault="000D3404">
      <w:pPr>
        <w:tabs>
          <w:tab w:val="right" w:leader="dot" w:pos="1020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990F2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</w:p>
    <w:p w14:paraId="780F089C" w14:textId="77777777" w:rsidR="000D3404" w:rsidRPr="00990F2E" w:rsidRDefault="000D3404" w:rsidP="00812C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Num</w:t>
      </w:r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er</w:t>
      </w:r>
      <w:proofErr w:type="spellEnd"/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konta</w:t>
      </w:r>
      <w:proofErr w:type="spellEnd"/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:</w:t>
      </w:r>
    </w:p>
    <w:p w14:paraId="73CA44C0" w14:textId="77777777" w:rsidR="000D3404" w:rsidRPr="00990F2E" w:rsidRDefault="000D3404">
      <w:pPr>
        <w:tabs>
          <w:tab w:val="right" w:leader="dot" w:pos="1020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</w:pPr>
      <w:r w:rsidRPr="00990F2E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</w:p>
    <w:p w14:paraId="31BC7229" w14:textId="77777777" w:rsidR="000D3404" w:rsidRPr="00990F2E" w:rsidRDefault="000D3404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</w:pPr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W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przypadku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zwrotu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kosztów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podróży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uczestnikowi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z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zagranicy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należy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podać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IBAN (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międzynarodowy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konta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bankowego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-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używany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w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Unii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Europejskiej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)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pełnego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numeru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konta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wymaganego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do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przelewów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międzynarodowych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(w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tym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numeru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banku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i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indywidualnego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numeru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konta</w:t>
      </w:r>
      <w:proofErr w:type="spellEnd"/>
      <w:r w:rsidRPr="00990F2E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).</w:t>
      </w:r>
    </w:p>
    <w:p w14:paraId="7D4D4CB1" w14:textId="77777777" w:rsidR="000D3404" w:rsidRPr="00990F2E" w:rsidRDefault="000D3404">
      <w:pPr>
        <w:tabs>
          <w:tab w:val="right" w:leader="dot" w:pos="1020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</w:pPr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SWIFT (BIC) </w:t>
      </w:r>
      <w:proofErr w:type="spellStart"/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kod</w:t>
      </w:r>
      <w:proofErr w:type="spellEnd"/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 </w:t>
      </w:r>
      <w:r w:rsidRPr="00990F2E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</w:p>
    <w:p w14:paraId="7AB9DCCD" w14:textId="467BDFA0" w:rsidR="000D3404" w:rsidRPr="00990F2E" w:rsidRDefault="000D3404">
      <w:pPr>
        <w:tabs>
          <w:tab w:val="right" w:leader="dot" w:pos="6663"/>
          <w:tab w:val="left" w:pos="6804"/>
          <w:tab w:val="right" w:leader="dot" w:pos="1020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</w:pP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Podpis</w:t>
      </w:r>
      <w:proofErr w:type="spellEnd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990F2E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uczestnika</w:t>
      </w:r>
      <w:proofErr w:type="spellEnd"/>
      <w:r w:rsidRPr="00990F2E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  <w:r w:rsidRPr="00990F2E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  <w:r w:rsidRPr="00990F2E">
        <w:rPr>
          <w:rFonts w:ascii="Times New Roman" w:eastAsia="Times New Roman" w:hAnsi="Times New Roman" w:cs="Times New Roman"/>
          <w:b/>
          <w:sz w:val="18"/>
          <w:szCs w:val="18"/>
          <w:lang w:val="en-US" w:eastAsia="sk-SK"/>
        </w:rPr>
        <w:t>Data</w:t>
      </w:r>
      <w:r w:rsidRPr="00990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 </w:t>
      </w:r>
      <w:r w:rsidRPr="00990F2E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</w:p>
    <w:p w14:paraId="475894DD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line="200" w:lineRule="exact"/>
        <w:ind w:left="100" w:firstLine="0"/>
      </w:pPr>
    </w:p>
    <w:p w14:paraId="260B4AC7" w14:textId="1D8F4234" w:rsidR="000D3404" w:rsidRDefault="000D3404" w:rsidP="00812CD0">
      <w:pPr>
        <w:pStyle w:val="Stopka1"/>
        <w:shd w:val="clear" w:color="auto" w:fill="auto"/>
        <w:tabs>
          <w:tab w:val="left" w:pos="222"/>
        </w:tabs>
        <w:spacing w:line="200" w:lineRule="exact"/>
        <w:ind w:firstLine="0"/>
      </w:pPr>
    </w:p>
    <w:p w14:paraId="1A408033" w14:textId="77777777" w:rsidR="000D3404" w:rsidRDefault="000D3404" w:rsidP="000D3404">
      <w:pPr>
        <w:pStyle w:val="Stopka1"/>
        <w:shd w:val="clear" w:color="auto" w:fill="auto"/>
        <w:spacing w:before="120" w:after="240" w:line="200" w:lineRule="exact"/>
        <w:ind w:firstLine="0"/>
      </w:pPr>
      <w:r>
        <w:t xml:space="preserve">Sprawdzono pod względem </w:t>
      </w:r>
      <w:r w:rsidRPr="00F21C6D">
        <w:rPr>
          <w:b/>
        </w:rPr>
        <w:t>merytorycznym</w:t>
      </w:r>
      <w:r>
        <w:t xml:space="preserve"> - potwierdzam udział Uczestnika w zadaniach realizowanych w ramach IPN:</w:t>
      </w:r>
    </w:p>
    <w:p w14:paraId="3782D814" w14:textId="77777777" w:rsidR="000D3404" w:rsidRDefault="000D3404" w:rsidP="000D3404">
      <w:pPr>
        <w:pStyle w:val="Stopka1"/>
        <w:shd w:val="clear" w:color="auto" w:fill="auto"/>
        <w:spacing w:line="200" w:lineRule="exact"/>
        <w:ind w:left="102" w:firstLine="0"/>
      </w:pPr>
    </w:p>
    <w:p w14:paraId="31A84FE8" w14:textId="77777777" w:rsidR="000D3404" w:rsidRDefault="000D3404" w:rsidP="000D3404">
      <w:pPr>
        <w:pStyle w:val="Stopka1"/>
        <w:shd w:val="clear" w:color="auto" w:fill="auto"/>
        <w:spacing w:line="200" w:lineRule="exact"/>
        <w:ind w:firstLine="0"/>
      </w:pPr>
      <w:r>
        <w:t>………………………………………………………………………..</w:t>
      </w:r>
    </w:p>
    <w:p w14:paraId="210E4C8D" w14:textId="77777777" w:rsidR="000D3404" w:rsidRDefault="000D3404" w:rsidP="000D3404">
      <w:pPr>
        <w:pStyle w:val="Stopka1"/>
        <w:shd w:val="clear" w:color="auto" w:fill="auto"/>
        <w:spacing w:line="200" w:lineRule="exact"/>
        <w:ind w:left="100" w:firstLine="0"/>
      </w:pPr>
      <w:r>
        <w:t>data i podpis kierownika wnioskującej komórki organizacyjnej IPN</w:t>
      </w:r>
    </w:p>
    <w:p w14:paraId="3C9B8BD3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line="200" w:lineRule="exact"/>
        <w:ind w:left="100" w:firstLine="0"/>
      </w:pPr>
    </w:p>
    <w:p w14:paraId="364FE5E2" w14:textId="77777777" w:rsidR="000D3404" w:rsidRDefault="000D3404" w:rsidP="000D3404">
      <w:pPr>
        <w:pStyle w:val="Stopka1"/>
        <w:shd w:val="clear" w:color="auto" w:fill="auto"/>
        <w:spacing w:before="120" w:after="240" w:line="200" w:lineRule="exact"/>
        <w:ind w:firstLine="0"/>
      </w:pPr>
    </w:p>
    <w:p w14:paraId="3232ECD7" w14:textId="77777777" w:rsidR="000D3404" w:rsidRDefault="000D3404" w:rsidP="000D3404">
      <w:pPr>
        <w:pStyle w:val="Stopka1"/>
        <w:shd w:val="clear" w:color="auto" w:fill="auto"/>
        <w:spacing w:before="120" w:after="240" w:line="200" w:lineRule="exact"/>
        <w:ind w:firstLine="0"/>
      </w:pPr>
      <w:r>
        <w:t xml:space="preserve">Sprawdzono pod względem </w:t>
      </w:r>
      <w:r>
        <w:rPr>
          <w:b/>
        </w:rPr>
        <w:t>formalno-rachunkowym</w:t>
      </w:r>
      <w:r>
        <w:t>:</w:t>
      </w:r>
    </w:p>
    <w:p w14:paraId="66B4B07F" w14:textId="77777777" w:rsidR="000D3404" w:rsidRDefault="000D3404" w:rsidP="000D3404">
      <w:pPr>
        <w:pStyle w:val="Stopka1"/>
        <w:shd w:val="clear" w:color="auto" w:fill="auto"/>
        <w:spacing w:line="200" w:lineRule="exact"/>
        <w:ind w:left="102" w:firstLine="0"/>
      </w:pPr>
    </w:p>
    <w:p w14:paraId="3CE3E169" w14:textId="77777777" w:rsidR="000D3404" w:rsidRDefault="000D3404" w:rsidP="000D3404">
      <w:pPr>
        <w:pStyle w:val="Stopka1"/>
        <w:shd w:val="clear" w:color="auto" w:fill="auto"/>
        <w:spacing w:line="200" w:lineRule="exact"/>
        <w:ind w:firstLine="0"/>
      </w:pPr>
      <w:r>
        <w:t>………………………………………………………...</w:t>
      </w:r>
    </w:p>
    <w:p w14:paraId="0D4B5ADB" w14:textId="77777777" w:rsidR="000D3404" w:rsidRDefault="000D3404" w:rsidP="000D3404">
      <w:pPr>
        <w:pStyle w:val="Stopka1"/>
        <w:shd w:val="clear" w:color="auto" w:fill="auto"/>
        <w:spacing w:line="200" w:lineRule="exact"/>
        <w:ind w:left="100" w:firstLine="0"/>
      </w:pPr>
      <w:r>
        <w:t>data i podpis głównego księgowego</w:t>
      </w:r>
    </w:p>
    <w:p w14:paraId="1EE931A4" w14:textId="77777777" w:rsidR="000D3404" w:rsidRDefault="000D3404" w:rsidP="000D3404">
      <w:pPr>
        <w:pStyle w:val="Stopka1"/>
        <w:shd w:val="clear" w:color="auto" w:fill="auto"/>
        <w:tabs>
          <w:tab w:val="left" w:pos="222"/>
        </w:tabs>
        <w:spacing w:line="200" w:lineRule="exact"/>
        <w:ind w:left="100" w:firstLine="0"/>
      </w:pPr>
    </w:p>
    <w:p w14:paraId="6E6D8F90" w14:textId="193ECCB4" w:rsidR="000D3404" w:rsidRDefault="000D34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95C5CF" w14:textId="77777777" w:rsidR="000D3404" w:rsidRDefault="000D3404" w:rsidP="000D3404">
      <w:pPr>
        <w:pStyle w:val="Tytu"/>
        <w:spacing w:line="360" w:lineRule="auto"/>
        <w:jc w:val="right"/>
        <w:rPr>
          <w:smallCaps/>
          <w:sz w:val="20"/>
        </w:rPr>
        <w:sectPr w:rsidR="000D3404" w:rsidSect="009D464C">
          <w:type w:val="continuous"/>
          <w:pgSz w:w="16837" w:h="11905" w:orient="landscape"/>
          <w:pgMar w:top="567" w:right="776" w:bottom="851" w:left="1266" w:header="0" w:footer="3" w:gutter="0"/>
          <w:cols w:space="720"/>
          <w:noEndnote/>
          <w:docGrid w:linePitch="360"/>
        </w:sectPr>
      </w:pPr>
    </w:p>
    <w:p w14:paraId="7BD5D912" w14:textId="77777777" w:rsidR="000D3404" w:rsidRPr="000D3404" w:rsidRDefault="000D3404" w:rsidP="000D34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mallCaps/>
          <w:sz w:val="20"/>
          <w:szCs w:val="20"/>
          <w:lang w:val="en-US" w:eastAsia="sk-SK"/>
        </w:rPr>
      </w:pPr>
      <w:r w:rsidRPr="000D3404">
        <w:rPr>
          <w:rFonts w:ascii="Times New Roman" w:eastAsia="Times New Roman" w:hAnsi="Times New Roman" w:cs="Times New Roman"/>
          <w:b/>
          <w:smallCaps/>
          <w:sz w:val="20"/>
          <w:szCs w:val="20"/>
          <w:lang w:val="en-US" w:eastAsia="sk-SK"/>
        </w:rPr>
        <w:lastRenderedPageBreak/>
        <w:t>ZAŁĄCZNIK NR 2</w:t>
      </w:r>
    </w:p>
    <w:p w14:paraId="55F573F6" w14:textId="77777777" w:rsidR="000D3404" w:rsidRPr="000D3404" w:rsidRDefault="000D3404" w:rsidP="000D3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val="en-US" w:eastAsia="sk-SK"/>
        </w:rPr>
      </w:pPr>
      <w:r w:rsidRPr="000D3404">
        <w:rPr>
          <w:rFonts w:ascii="Times New Roman" w:eastAsia="Times New Roman" w:hAnsi="Times New Roman" w:cs="Times New Roman"/>
          <w:b/>
          <w:smallCaps/>
          <w:sz w:val="20"/>
          <w:szCs w:val="20"/>
          <w:lang w:val="en-US" w:eastAsia="sk-SK"/>
        </w:rPr>
        <w:t>FORMULARZ ZWROTU KOSZTÓW PODRÓŻY</w:t>
      </w:r>
    </w:p>
    <w:p w14:paraId="446E77EA" w14:textId="77777777" w:rsidR="000D3404" w:rsidRPr="000D3404" w:rsidRDefault="000D3404" w:rsidP="000D3404">
      <w:pPr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5CFB13CA" w14:textId="77777777" w:rsidR="000D3404" w:rsidRPr="000D3404" w:rsidRDefault="000D3404" w:rsidP="000D3404">
      <w:pPr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</w:pP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Imię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i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nazwisko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uczestnika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r w:rsidRPr="000D3404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……………………………………………………………………</w:t>
      </w:r>
    </w:p>
    <w:p w14:paraId="273306AC" w14:textId="77777777" w:rsidR="000D3404" w:rsidRPr="000D3404" w:rsidRDefault="000D3404" w:rsidP="000D3404">
      <w:pPr>
        <w:tabs>
          <w:tab w:val="right" w:leader="dot" w:pos="6521"/>
          <w:tab w:val="right" w:leader="dot" w:pos="102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6B93C99A" w14:textId="77777777" w:rsidR="000D3404" w:rsidRPr="000D3404" w:rsidRDefault="000D3404" w:rsidP="000D3404">
      <w:pPr>
        <w:tabs>
          <w:tab w:val="right" w:leader="dot" w:pos="6521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</w:pPr>
      <w:proofErr w:type="spellStart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Numer</w:t>
      </w:r>
      <w:proofErr w:type="spellEnd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Telefonu</w:t>
      </w:r>
      <w:proofErr w:type="spellEnd"/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 xml:space="preserve"> </w:t>
      </w: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  <w:t xml:space="preserve"> </w:t>
      </w:r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e-mail:</w:t>
      </w: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 xml:space="preserve"> </w:t>
      </w: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</w:p>
    <w:p w14:paraId="1FA9FFF9" w14:textId="77777777" w:rsidR="000D3404" w:rsidRPr="000D3404" w:rsidRDefault="000D3404" w:rsidP="000D3404">
      <w:pPr>
        <w:tabs>
          <w:tab w:val="right" w:leader="dot" w:pos="6521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6"/>
          <w:lang w:val="en-US" w:eastAsia="sk-SK"/>
        </w:rPr>
      </w:pPr>
    </w:p>
    <w:p w14:paraId="57CDC401" w14:textId="77777777" w:rsidR="000D3404" w:rsidRPr="000D3404" w:rsidRDefault="000D3404" w:rsidP="000D3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1276"/>
        <w:gridCol w:w="2551"/>
        <w:gridCol w:w="1134"/>
        <w:gridCol w:w="1559"/>
      </w:tblGrid>
      <w:tr w:rsidR="000D3404" w:rsidRPr="000D3404" w14:paraId="0A072E7A" w14:textId="77777777" w:rsidTr="00054F80">
        <w:trPr>
          <w:cantSplit/>
          <w:trHeight w:val="601"/>
        </w:trPr>
        <w:tc>
          <w:tcPr>
            <w:tcW w:w="1204" w:type="dxa"/>
            <w:vAlign w:val="center"/>
          </w:tcPr>
          <w:p w14:paraId="0BE53E52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</w:pPr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 xml:space="preserve">Data </w:t>
            </w:r>
            <w:proofErr w:type="spellStart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>wyjazdu</w:t>
            </w:r>
            <w:proofErr w:type="spellEnd"/>
          </w:p>
        </w:tc>
        <w:tc>
          <w:tcPr>
            <w:tcW w:w="2552" w:type="dxa"/>
            <w:vAlign w:val="center"/>
          </w:tcPr>
          <w:p w14:paraId="74948F1A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Skąd</w:t>
            </w:r>
          </w:p>
        </w:tc>
        <w:tc>
          <w:tcPr>
            <w:tcW w:w="1276" w:type="dxa"/>
            <w:vAlign w:val="center"/>
          </w:tcPr>
          <w:p w14:paraId="0242C4F2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</w:pPr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 xml:space="preserve">Data </w:t>
            </w:r>
            <w:proofErr w:type="spellStart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>przyjazdu</w:t>
            </w:r>
            <w:proofErr w:type="spellEnd"/>
          </w:p>
        </w:tc>
        <w:tc>
          <w:tcPr>
            <w:tcW w:w="2551" w:type="dxa"/>
            <w:vAlign w:val="center"/>
          </w:tcPr>
          <w:p w14:paraId="568A2BFD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Dokąd</w:t>
            </w:r>
          </w:p>
        </w:tc>
        <w:tc>
          <w:tcPr>
            <w:tcW w:w="1134" w:type="dxa"/>
            <w:vAlign w:val="center"/>
          </w:tcPr>
          <w:p w14:paraId="0DC66BF9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</w:pPr>
            <w:proofErr w:type="spellStart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>Cena</w:t>
            </w:r>
            <w:proofErr w:type="spellEnd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 xml:space="preserve"> </w:t>
            </w:r>
            <w:proofErr w:type="spellStart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>biletu</w:t>
            </w:r>
            <w:proofErr w:type="spellEnd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 xml:space="preserve"> w PLN</w:t>
            </w:r>
          </w:p>
        </w:tc>
        <w:tc>
          <w:tcPr>
            <w:tcW w:w="1559" w:type="dxa"/>
            <w:vAlign w:val="center"/>
          </w:tcPr>
          <w:p w14:paraId="1028D885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</w:pPr>
            <w:proofErr w:type="spellStart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>Cena</w:t>
            </w:r>
            <w:proofErr w:type="spellEnd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 xml:space="preserve"> </w:t>
            </w:r>
            <w:proofErr w:type="spellStart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>biletu</w:t>
            </w:r>
            <w:proofErr w:type="spellEnd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 xml:space="preserve"> w </w:t>
            </w:r>
            <w:proofErr w:type="spellStart"/>
            <w:r w:rsidRPr="000D340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sk-SK"/>
              </w:rPr>
              <w:t>walucie</w:t>
            </w:r>
            <w:proofErr w:type="spellEnd"/>
          </w:p>
        </w:tc>
      </w:tr>
      <w:tr w:rsidR="000D3404" w:rsidRPr="000D3404" w14:paraId="32E71EA7" w14:textId="77777777" w:rsidTr="00054F80">
        <w:trPr>
          <w:cantSplit/>
          <w:trHeight w:val="397"/>
        </w:trPr>
        <w:tc>
          <w:tcPr>
            <w:tcW w:w="1204" w:type="dxa"/>
            <w:vAlign w:val="center"/>
          </w:tcPr>
          <w:p w14:paraId="508EAEB9" w14:textId="77777777" w:rsidR="000D3404" w:rsidRPr="000D3404" w:rsidRDefault="000D3404" w:rsidP="000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2" w:type="dxa"/>
            <w:vAlign w:val="center"/>
          </w:tcPr>
          <w:p w14:paraId="0CD1D616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276" w:type="dxa"/>
            <w:vAlign w:val="center"/>
          </w:tcPr>
          <w:p w14:paraId="690ECC87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1" w:type="dxa"/>
            <w:vAlign w:val="center"/>
          </w:tcPr>
          <w:p w14:paraId="77C93C45" w14:textId="77777777" w:rsidR="000D3404" w:rsidRPr="000D3404" w:rsidRDefault="000D3404" w:rsidP="000D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134" w:type="dxa"/>
            <w:vAlign w:val="center"/>
          </w:tcPr>
          <w:p w14:paraId="7E1A0C1D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559" w:type="dxa"/>
            <w:vAlign w:val="center"/>
          </w:tcPr>
          <w:p w14:paraId="484FA7DA" w14:textId="77777777" w:rsidR="000D3404" w:rsidRPr="000D3404" w:rsidRDefault="000D3404" w:rsidP="000D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</w:tr>
      <w:tr w:rsidR="000D3404" w:rsidRPr="000D3404" w14:paraId="3C4B98E0" w14:textId="77777777" w:rsidTr="00054F80">
        <w:trPr>
          <w:cantSplit/>
          <w:trHeight w:val="397"/>
        </w:trPr>
        <w:tc>
          <w:tcPr>
            <w:tcW w:w="1204" w:type="dxa"/>
            <w:vAlign w:val="center"/>
          </w:tcPr>
          <w:p w14:paraId="678FB8F1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2" w:type="dxa"/>
            <w:vAlign w:val="center"/>
          </w:tcPr>
          <w:p w14:paraId="0FB6F24F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276" w:type="dxa"/>
            <w:vAlign w:val="center"/>
          </w:tcPr>
          <w:p w14:paraId="787A84BB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1" w:type="dxa"/>
            <w:vAlign w:val="center"/>
          </w:tcPr>
          <w:p w14:paraId="0F42F771" w14:textId="77777777" w:rsidR="000D3404" w:rsidRPr="000D3404" w:rsidRDefault="000D3404" w:rsidP="000D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134" w:type="dxa"/>
            <w:vAlign w:val="center"/>
          </w:tcPr>
          <w:p w14:paraId="171B671F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559" w:type="dxa"/>
            <w:vAlign w:val="center"/>
          </w:tcPr>
          <w:p w14:paraId="114FC52A" w14:textId="77777777" w:rsidR="000D3404" w:rsidRPr="000D3404" w:rsidRDefault="000D3404" w:rsidP="000D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</w:tr>
      <w:tr w:rsidR="000D3404" w:rsidRPr="000D3404" w14:paraId="638F04DA" w14:textId="77777777" w:rsidTr="00054F80">
        <w:trPr>
          <w:cantSplit/>
          <w:trHeight w:val="397"/>
        </w:trPr>
        <w:tc>
          <w:tcPr>
            <w:tcW w:w="1204" w:type="dxa"/>
            <w:vAlign w:val="center"/>
          </w:tcPr>
          <w:p w14:paraId="3B34A131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2" w:type="dxa"/>
            <w:vAlign w:val="center"/>
          </w:tcPr>
          <w:p w14:paraId="6D18AA24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276" w:type="dxa"/>
            <w:vAlign w:val="center"/>
          </w:tcPr>
          <w:p w14:paraId="66442302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1" w:type="dxa"/>
            <w:vAlign w:val="center"/>
          </w:tcPr>
          <w:p w14:paraId="5EFFEE59" w14:textId="77777777" w:rsidR="000D3404" w:rsidRPr="000D3404" w:rsidRDefault="000D3404" w:rsidP="000D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134" w:type="dxa"/>
            <w:vAlign w:val="center"/>
          </w:tcPr>
          <w:p w14:paraId="1B67B862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559" w:type="dxa"/>
            <w:vAlign w:val="center"/>
          </w:tcPr>
          <w:p w14:paraId="7519383A" w14:textId="77777777" w:rsidR="000D3404" w:rsidRPr="000D3404" w:rsidRDefault="000D3404" w:rsidP="000D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</w:tr>
      <w:tr w:rsidR="000D3404" w:rsidRPr="000D3404" w14:paraId="34203F31" w14:textId="77777777" w:rsidTr="00054F80">
        <w:trPr>
          <w:cantSplit/>
          <w:trHeight w:val="397"/>
        </w:trPr>
        <w:tc>
          <w:tcPr>
            <w:tcW w:w="1204" w:type="dxa"/>
            <w:vAlign w:val="center"/>
          </w:tcPr>
          <w:p w14:paraId="00B9FBBC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2" w:type="dxa"/>
            <w:vAlign w:val="center"/>
          </w:tcPr>
          <w:p w14:paraId="79FB1B48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276" w:type="dxa"/>
            <w:vAlign w:val="center"/>
          </w:tcPr>
          <w:p w14:paraId="31529E02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1" w:type="dxa"/>
            <w:vAlign w:val="center"/>
          </w:tcPr>
          <w:p w14:paraId="498473B0" w14:textId="77777777" w:rsidR="000D3404" w:rsidRPr="000D3404" w:rsidRDefault="000D3404" w:rsidP="000D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134" w:type="dxa"/>
            <w:vAlign w:val="center"/>
          </w:tcPr>
          <w:p w14:paraId="79571348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C8BA406" w14:textId="77777777" w:rsidR="000D3404" w:rsidRPr="000D3404" w:rsidRDefault="000D3404" w:rsidP="000D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</w:tr>
      <w:tr w:rsidR="000D3404" w:rsidRPr="000D3404" w14:paraId="66FED431" w14:textId="77777777" w:rsidTr="00054F80">
        <w:trPr>
          <w:cantSplit/>
          <w:trHeight w:val="397"/>
        </w:trPr>
        <w:tc>
          <w:tcPr>
            <w:tcW w:w="1204" w:type="dxa"/>
            <w:vAlign w:val="center"/>
          </w:tcPr>
          <w:p w14:paraId="5424F971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2" w:type="dxa"/>
            <w:vAlign w:val="center"/>
          </w:tcPr>
          <w:p w14:paraId="29823832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276" w:type="dxa"/>
            <w:vAlign w:val="center"/>
          </w:tcPr>
          <w:p w14:paraId="03B2AF55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1" w:type="dxa"/>
            <w:vAlign w:val="center"/>
          </w:tcPr>
          <w:p w14:paraId="78FD0932" w14:textId="77777777" w:rsidR="000D3404" w:rsidRPr="000D3404" w:rsidRDefault="000D3404" w:rsidP="000D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134" w:type="dxa"/>
            <w:vAlign w:val="center"/>
          </w:tcPr>
          <w:p w14:paraId="1E56C1A5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14FA1CD" w14:textId="77777777" w:rsidR="000D3404" w:rsidRPr="000D3404" w:rsidRDefault="000D3404" w:rsidP="000D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</w:tr>
      <w:tr w:rsidR="000D3404" w:rsidRPr="000D3404" w14:paraId="68642753" w14:textId="77777777" w:rsidTr="00054F80">
        <w:trPr>
          <w:cantSplit/>
          <w:trHeight w:val="397"/>
        </w:trPr>
        <w:tc>
          <w:tcPr>
            <w:tcW w:w="1204" w:type="dxa"/>
            <w:vAlign w:val="center"/>
          </w:tcPr>
          <w:p w14:paraId="591F47C6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2" w:type="dxa"/>
            <w:vAlign w:val="center"/>
          </w:tcPr>
          <w:p w14:paraId="2011526B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276" w:type="dxa"/>
            <w:vAlign w:val="center"/>
          </w:tcPr>
          <w:p w14:paraId="5393A464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2551" w:type="dxa"/>
            <w:vAlign w:val="center"/>
          </w:tcPr>
          <w:p w14:paraId="62168224" w14:textId="77777777" w:rsidR="000D3404" w:rsidRPr="000D3404" w:rsidRDefault="000D3404" w:rsidP="000D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134" w:type="dxa"/>
            <w:vAlign w:val="center"/>
          </w:tcPr>
          <w:p w14:paraId="148B9BE9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4AE904A6" w14:textId="77777777" w:rsidR="000D3404" w:rsidRPr="000D3404" w:rsidRDefault="000D3404" w:rsidP="000D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</w:tr>
      <w:tr w:rsidR="000D3404" w:rsidRPr="000D3404" w14:paraId="3C8D87DF" w14:textId="77777777" w:rsidTr="00054F80">
        <w:trPr>
          <w:cantSplit/>
          <w:trHeight w:val="425"/>
        </w:trPr>
        <w:tc>
          <w:tcPr>
            <w:tcW w:w="8717" w:type="dxa"/>
            <w:gridSpan w:val="5"/>
            <w:tcBorders>
              <w:right w:val="single" w:sz="8" w:space="0" w:color="auto"/>
            </w:tcBorders>
            <w:vAlign w:val="center"/>
          </w:tcPr>
          <w:p w14:paraId="65457EE1" w14:textId="77777777" w:rsidR="000D3404" w:rsidRPr="000D3404" w:rsidRDefault="000D3404" w:rsidP="000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  <w:proofErr w:type="spellStart"/>
            <w:r w:rsidRPr="000D3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  <w:t>Suma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174E0" w14:textId="77777777" w:rsidR="000D3404" w:rsidRPr="000D3404" w:rsidRDefault="000D3404" w:rsidP="000D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k-SK"/>
              </w:rPr>
            </w:pPr>
          </w:p>
        </w:tc>
      </w:tr>
    </w:tbl>
    <w:p w14:paraId="1CA24F54" w14:textId="77777777" w:rsidR="000D3404" w:rsidRPr="000D3404" w:rsidRDefault="000D3404" w:rsidP="000D3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</w:p>
    <w:p w14:paraId="19CA10C6" w14:textId="77777777" w:rsidR="000D3404" w:rsidRPr="000D3404" w:rsidRDefault="000D3404" w:rsidP="000D3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</w:pPr>
    </w:p>
    <w:p w14:paraId="77F24BCD" w14:textId="77777777" w:rsidR="000D3404" w:rsidRPr="000D3404" w:rsidRDefault="000D3404" w:rsidP="000D3404">
      <w:pPr>
        <w:tabs>
          <w:tab w:val="left" w:pos="5103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</w:pP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Proszę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przelać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kwotę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  <w:t xml:space="preserve"> ……………………………</w:t>
      </w:r>
      <w:r w:rsidRPr="000D3404"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  <w:tab/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waluta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  <w:t xml:space="preserve"> ……………………</w:t>
      </w:r>
      <w:r w:rsidRPr="000D3404">
        <w:rPr>
          <w:rFonts w:ascii="Times New Roman" w:eastAsia="Times New Roman" w:hAnsi="Times New Roman" w:cs="Times New Roman"/>
          <w:sz w:val="18"/>
          <w:szCs w:val="20"/>
          <w:lang w:val="de-DE" w:eastAsia="sk-SK"/>
        </w:rPr>
        <w:tab/>
      </w:r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 xml:space="preserve">na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poniższe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konto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20"/>
          <w:lang w:val="de-DE" w:eastAsia="sk-SK"/>
        </w:rPr>
        <w:t>:</w:t>
      </w:r>
    </w:p>
    <w:p w14:paraId="2552E971" w14:textId="77777777" w:rsidR="000D3404" w:rsidRPr="000D3404" w:rsidRDefault="000D3404" w:rsidP="000D3404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sk-SK"/>
        </w:rPr>
      </w:pPr>
    </w:p>
    <w:p w14:paraId="78D2522A" w14:textId="77777777" w:rsidR="000D3404" w:rsidRPr="000D3404" w:rsidRDefault="000D3404" w:rsidP="000D34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</w:pP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Imię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i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nazwisko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lub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nazwa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właściciela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konta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r w:rsidRPr="000D3404">
        <w:rPr>
          <w:rFonts w:ascii="Times New Roman" w:eastAsia="Times New Roman" w:hAnsi="Times New Roman" w:cs="Times New Roman"/>
          <w:sz w:val="16"/>
          <w:szCs w:val="16"/>
          <w:lang w:val="de-DE" w:eastAsia="sk-SK"/>
        </w:rPr>
        <w:t>……………………………………………………………………………</w:t>
      </w:r>
      <w:r w:rsidRPr="000D3404"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>………………</w:t>
      </w:r>
    </w:p>
    <w:p w14:paraId="37A7055A" w14:textId="77777777" w:rsidR="000D3404" w:rsidRPr="000D3404" w:rsidRDefault="000D3404" w:rsidP="000D34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sk-SK"/>
        </w:rPr>
      </w:pPr>
    </w:p>
    <w:p w14:paraId="1D851D59" w14:textId="77777777" w:rsidR="000D3404" w:rsidRPr="000D3404" w:rsidRDefault="000D3404" w:rsidP="000D3404">
      <w:pPr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sk-SK"/>
        </w:rPr>
      </w:pP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Adres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właściciela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konta</w:t>
      </w:r>
      <w:proofErr w:type="spellEnd"/>
      <w:r w:rsidRPr="000D3404">
        <w:rPr>
          <w:rFonts w:ascii="Times New Roman" w:eastAsia="Times New Roman" w:hAnsi="Times New Roman" w:cs="Times New Roman"/>
          <w:b/>
          <w:sz w:val="20"/>
          <w:szCs w:val="20"/>
          <w:lang w:val="en-US" w:eastAsia="sk-SK"/>
        </w:rPr>
        <w:t xml:space="preserve">: </w:t>
      </w:r>
      <w:r w:rsidRPr="000D3404">
        <w:rPr>
          <w:rFonts w:ascii="Times New Roman" w:eastAsia="Times New Roman" w:hAnsi="Times New Roman" w:cs="Times New Roman"/>
          <w:sz w:val="20"/>
          <w:szCs w:val="20"/>
          <w:lang w:val="en-US" w:eastAsia="sk-SK"/>
        </w:rPr>
        <w:tab/>
      </w:r>
      <w:bookmarkStart w:id="1" w:name="_GoBack"/>
      <w:bookmarkEnd w:id="1"/>
    </w:p>
    <w:p w14:paraId="16C39608" w14:textId="77777777" w:rsidR="000D3404" w:rsidRPr="000D3404" w:rsidRDefault="000D3404" w:rsidP="000D3404">
      <w:pPr>
        <w:tabs>
          <w:tab w:val="right" w:leader="dot" w:pos="7088"/>
          <w:tab w:val="left" w:pos="7230"/>
          <w:tab w:val="right" w:leader="dot" w:pos="102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Kra</w:t>
      </w:r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j</w:t>
      </w:r>
      <w:proofErr w:type="spellEnd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: </w:t>
      </w:r>
      <w:r w:rsidRPr="000D3404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ab/>
      </w:r>
    </w:p>
    <w:p w14:paraId="685F7B4F" w14:textId="77777777" w:rsidR="000D3404" w:rsidRPr="000D3404" w:rsidRDefault="000D3404" w:rsidP="000D340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sk-SK"/>
        </w:rPr>
      </w:pPr>
    </w:p>
    <w:p w14:paraId="320A6DB3" w14:textId="77777777" w:rsidR="000D3404" w:rsidRPr="000D3404" w:rsidRDefault="000D3404" w:rsidP="000D3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</w:pP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Nazwa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i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adres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banku</w:t>
      </w:r>
      <w:proofErr w:type="spellEnd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:</w:t>
      </w:r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ab/>
      </w:r>
    </w:p>
    <w:p w14:paraId="551F4A5C" w14:textId="77777777" w:rsidR="000D3404" w:rsidRPr="000D3404" w:rsidRDefault="000D3404" w:rsidP="000D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</w:p>
    <w:p w14:paraId="2C749F90" w14:textId="77777777" w:rsidR="000D3404" w:rsidRPr="000D3404" w:rsidRDefault="000D3404" w:rsidP="000D340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D340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</w:p>
    <w:p w14:paraId="111A1F9F" w14:textId="77777777" w:rsidR="000D3404" w:rsidRPr="000D3404" w:rsidRDefault="000D3404" w:rsidP="000D3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Numer</w:t>
      </w:r>
      <w:proofErr w:type="spellEnd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konta</w:t>
      </w:r>
      <w:proofErr w:type="spellEnd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:</w:t>
      </w:r>
    </w:p>
    <w:p w14:paraId="323BD51A" w14:textId="77777777" w:rsidR="000D3404" w:rsidRPr="000D3404" w:rsidRDefault="000D3404" w:rsidP="000D3404">
      <w:pPr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</w:pP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</w:p>
    <w:p w14:paraId="3C6B2515" w14:textId="77777777" w:rsidR="000D3404" w:rsidRPr="000D3404" w:rsidRDefault="000D3404" w:rsidP="000D34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</w:pPr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W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przypadku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zwrotu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kosztów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podróży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uczestnikowi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z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zagranicy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należy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podać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IBAN (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międzynarodowy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konta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bankowego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-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używany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w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Unii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Europejskiej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)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pełnego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numeru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konta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wymaganego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do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przelewów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międzynarodowych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(w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tym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numeru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banku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i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indywidualnego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numeru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konta</w:t>
      </w:r>
      <w:proofErr w:type="spellEnd"/>
      <w:r w:rsidRPr="000D3404">
        <w:rPr>
          <w:rFonts w:ascii="Times New Roman" w:eastAsia="Times New Roman" w:hAnsi="Times New Roman" w:cs="Times New Roman"/>
          <w:sz w:val="18"/>
          <w:szCs w:val="18"/>
          <w:lang w:val="de-DE" w:eastAsia="sk-SK"/>
        </w:rPr>
        <w:t>).</w:t>
      </w:r>
    </w:p>
    <w:p w14:paraId="757A59E9" w14:textId="77777777" w:rsidR="000D3404" w:rsidRPr="000D3404" w:rsidRDefault="000D3404" w:rsidP="000D3404">
      <w:pPr>
        <w:tabs>
          <w:tab w:val="right" w:leader="dot" w:pos="1020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</w:pPr>
    </w:p>
    <w:p w14:paraId="71D84431" w14:textId="77777777" w:rsidR="000D3404" w:rsidRPr="000D3404" w:rsidRDefault="000D3404" w:rsidP="000D3404">
      <w:pPr>
        <w:tabs>
          <w:tab w:val="right" w:leader="dot" w:pos="1020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</w:pPr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SWIFT (BIC) </w:t>
      </w:r>
      <w:proofErr w:type="spellStart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>kod</w:t>
      </w:r>
      <w:proofErr w:type="spellEnd"/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 </w:t>
      </w: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</w:p>
    <w:p w14:paraId="10BCF215" w14:textId="77777777" w:rsidR="000D3404" w:rsidRPr="000D3404" w:rsidRDefault="000D3404" w:rsidP="000D3404">
      <w:pPr>
        <w:tabs>
          <w:tab w:val="right" w:leader="dot" w:pos="6663"/>
          <w:tab w:val="left" w:pos="6804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</w:pPr>
    </w:p>
    <w:p w14:paraId="3B9FC0DB" w14:textId="77777777" w:rsidR="000D3404" w:rsidRPr="000D3404" w:rsidRDefault="000D3404" w:rsidP="000D3404">
      <w:pPr>
        <w:tabs>
          <w:tab w:val="right" w:leader="dot" w:pos="6663"/>
          <w:tab w:val="left" w:pos="6804"/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</w:pP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Podpis</w:t>
      </w:r>
      <w:proofErr w:type="spellEnd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 xml:space="preserve"> </w:t>
      </w:r>
      <w:proofErr w:type="spellStart"/>
      <w:r w:rsidRPr="000D3404">
        <w:rPr>
          <w:rFonts w:ascii="Times New Roman" w:eastAsia="Times New Roman" w:hAnsi="Times New Roman" w:cs="Times New Roman"/>
          <w:b/>
          <w:sz w:val="18"/>
          <w:szCs w:val="18"/>
          <w:lang w:val="de-DE" w:eastAsia="sk-SK"/>
        </w:rPr>
        <w:t>uczestnika</w:t>
      </w:r>
      <w:proofErr w:type="spellEnd"/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  <w:r w:rsidRPr="000D3404">
        <w:rPr>
          <w:rFonts w:ascii="Times New Roman" w:eastAsia="Times New Roman" w:hAnsi="Times New Roman" w:cs="Times New Roman"/>
          <w:b/>
          <w:sz w:val="18"/>
          <w:szCs w:val="18"/>
          <w:lang w:val="en-US" w:eastAsia="sk-SK"/>
        </w:rPr>
        <w:t>Data</w:t>
      </w:r>
      <w:r w:rsidRPr="000D34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sk-SK"/>
        </w:rPr>
        <w:t xml:space="preserve"> </w:t>
      </w:r>
      <w:r w:rsidRPr="000D3404"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  <w:tab/>
      </w:r>
    </w:p>
    <w:p w14:paraId="7AB6785B" w14:textId="77777777" w:rsidR="000D3404" w:rsidRPr="000D3404" w:rsidRDefault="000D3404" w:rsidP="000D3404">
      <w:pPr>
        <w:tabs>
          <w:tab w:val="right" w:leader="dot" w:pos="6663"/>
          <w:tab w:val="left" w:pos="6804"/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sk-SK"/>
        </w:rPr>
      </w:pPr>
    </w:p>
    <w:p w14:paraId="4534435A" w14:textId="77777777" w:rsidR="000D3404" w:rsidRPr="000D3404" w:rsidRDefault="000D3404" w:rsidP="000D3404">
      <w:pPr>
        <w:spacing w:before="120" w:after="24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404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Sprawdzono pod względem merytorycznym - potwierdzam udział Uczestnika w zadaniach realizowanych w ramach IPN:</w:t>
      </w:r>
    </w:p>
    <w:p w14:paraId="0108BD20" w14:textId="77777777" w:rsidR="000D3404" w:rsidRPr="000D3404" w:rsidRDefault="000D3404" w:rsidP="000D340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40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14:paraId="474C178B" w14:textId="77777777" w:rsidR="000D3404" w:rsidRPr="000D3404" w:rsidRDefault="000D3404" w:rsidP="000D340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404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kierownika wnioskującej komórki organizacyjnej IPN</w:t>
      </w:r>
    </w:p>
    <w:p w14:paraId="4D2FFBB3" w14:textId="77777777" w:rsidR="000D3404" w:rsidRPr="000D3404" w:rsidRDefault="000D3404" w:rsidP="000D3404">
      <w:pPr>
        <w:spacing w:before="120" w:after="24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4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Sprawdzono pod względem </w:t>
      </w:r>
      <w:r w:rsidRPr="000D34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formalno-rachunkowym</w:t>
      </w:r>
      <w:r w:rsidRPr="000D340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4D7DCEA" w14:textId="77777777" w:rsidR="000D3404" w:rsidRPr="000D3404" w:rsidRDefault="000D3404" w:rsidP="000D340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42E383" w14:textId="77777777" w:rsidR="000D3404" w:rsidRPr="000D3404" w:rsidRDefault="000D3404" w:rsidP="000D340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40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………………………………………………………..</w:t>
      </w:r>
    </w:p>
    <w:p w14:paraId="193FC51F" w14:textId="4590E81B" w:rsidR="005835D2" w:rsidRPr="00812CD0" w:rsidRDefault="000D3404" w:rsidP="00812C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404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głównego księgowego</w:t>
      </w:r>
    </w:p>
    <w:sectPr w:rsidR="005835D2" w:rsidRPr="00812CD0" w:rsidSect="000D3404">
      <w:type w:val="continuous"/>
      <w:pgSz w:w="11906" w:h="16838" w:code="9"/>
      <w:pgMar w:top="1077" w:right="1418" w:bottom="1077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093"/>
    <w:multiLevelType w:val="hybridMultilevel"/>
    <w:tmpl w:val="09DCB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00E52"/>
    <w:multiLevelType w:val="hybridMultilevel"/>
    <w:tmpl w:val="FEB86274"/>
    <w:lvl w:ilvl="0" w:tplc="38FC6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C09"/>
    <w:multiLevelType w:val="hybridMultilevel"/>
    <w:tmpl w:val="93BC0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640B"/>
    <w:multiLevelType w:val="hybridMultilevel"/>
    <w:tmpl w:val="96EE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1BE"/>
    <w:multiLevelType w:val="hybridMultilevel"/>
    <w:tmpl w:val="D42C2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5A605C"/>
    <w:multiLevelType w:val="hybridMultilevel"/>
    <w:tmpl w:val="E7A66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516C6"/>
    <w:multiLevelType w:val="hybridMultilevel"/>
    <w:tmpl w:val="A3381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68DE"/>
    <w:multiLevelType w:val="hybridMultilevel"/>
    <w:tmpl w:val="C6809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759"/>
    <w:multiLevelType w:val="hybridMultilevel"/>
    <w:tmpl w:val="71263180"/>
    <w:lvl w:ilvl="0" w:tplc="38FC6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12EEC"/>
    <w:multiLevelType w:val="hybridMultilevel"/>
    <w:tmpl w:val="BA3E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5D02"/>
    <w:multiLevelType w:val="hybridMultilevel"/>
    <w:tmpl w:val="547C7F10"/>
    <w:lvl w:ilvl="0" w:tplc="38FC6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839"/>
    <w:multiLevelType w:val="hybridMultilevel"/>
    <w:tmpl w:val="0A38444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CF2F3F"/>
    <w:multiLevelType w:val="hybridMultilevel"/>
    <w:tmpl w:val="63CE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14FE"/>
    <w:multiLevelType w:val="hybridMultilevel"/>
    <w:tmpl w:val="F4027714"/>
    <w:lvl w:ilvl="0" w:tplc="03FC40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D2681"/>
    <w:multiLevelType w:val="hybridMultilevel"/>
    <w:tmpl w:val="C608C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6DF"/>
    <w:multiLevelType w:val="hybridMultilevel"/>
    <w:tmpl w:val="3984F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376D5E"/>
    <w:multiLevelType w:val="hybridMultilevel"/>
    <w:tmpl w:val="DB1A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4"/>
    <w:multiLevelType w:val="hybridMultilevel"/>
    <w:tmpl w:val="4BCADD1E"/>
    <w:lvl w:ilvl="0" w:tplc="F1F4B35A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5F629A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"/>
  </w:num>
  <w:num w:numId="5">
    <w:abstractNumId w:val="3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9"/>
  </w:num>
  <w:num w:numId="16">
    <w:abstractNumId w:val="19"/>
  </w:num>
  <w:num w:numId="17">
    <w:abstractNumId w:val="4"/>
  </w:num>
  <w:num w:numId="18">
    <w:abstractNumId w:val="2"/>
  </w:num>
  <w:num w:numId="19">
    <w:abstractNumId w:val="10"/>
  </w:num>
  <w:num w:numId="20">
    <w:abstractNumId w:val="11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6A"/>
    <w:rsid w:val="00004D3E"/>
    <w:rsid w:val="00090DAC"/>
    <w:rsid w:val="000B71E9"/>
    <w:rsid w:val="000D3404"/>
    <w:rsid w:val="000D51F0"/>
    <w:rsid w:val="000F3936"/>
    <w:rsid w:val="0011110B"/>
    <w:rsid w:val="00113EFA"/>
    <w:rsid w:val="0014752C"/>
    <w:rsid w:val="00177935"/>
    <w:rsid w:val="00191786"/>
    <w:rsid w:val="001A2605"/>
    <w:rsid w:val="001B5057"/>
    <w:rsid w:val="001B61DC"/>
    <w:rsid w:val="001C546A"/>
    <w:rsid w:val="00200D16"/>
    <w:rsid w:val="002120B5"/>
    <w:rsid w:val="0022625D"/>
    <w:rsid w:val="002479BE"/>
    <w:rsid w:val="002655A2"/>
    <w:rsid w:val="00273940"/>
    <w:rsid w:val="00286625"/>
    <w:rsid w:val="002A14F0"/>
    <w:rsid w:val="002B2792"/>
    <w:rsid w:val="002C37AD"/>
    <w:rsid w:val="002E0324"/>
    <w:rsid w:val="002F132F"/>
    <w:rsid w:val="0030065F"/>
    <w:rsid w:val="0031538A"/>
    <w:rsid w:val="00340F48"/>
    <w:rsid w:val="00373AFF"/>
    <w:rsid w:val="00392E16"/>
    <w:rsid w:val="0039583F"/>
    <w:rsid w:val="003C1068"/>
    <w:rsid w:val="003E28F8"/>
    <w:rsid w:val="004001E7"/>
    <w:rsid w:val="00417A54"/>
    <w:rsid w:val="0042781E"/>
    <w:rsid w:val="004350EF"/>
    <w:rsid w:val="004C2376"/>
    <w:rsid w:val="00501B73"/>
    <w:rsid w:val="00502B16"/>
    <w:rsid w:val="00525C3F"/>
    <w:rsid w:val="005835D2"/>
    <w:rsid w:val="005A7892"/>
    <w:rsid w:val="005B5C4E"/>
    <w:rsid w:val="006114B1"/>
    <w:rsid w:val="00673ECC"/>
    <w:rsid w:val="00684E98"/>
    <w:rsid w:val="00695AF5"/>
    <w:rsid w:val="006C611D"/>
    <w:rsid w:val="006F3E59"/>
    <w:rsid w:val="00707333"/>
    <w:rsid w:val="00734882"/>
    <w:rsid w:val="007656CE"/>
    <w:rsid w:val="0077372A"/>
    <w:rsid w:val="00796D9D"/>
    <w:rsid w:val="007C25F3"/>
    <w:rsid w:val="007D4D42"/>
    <w:rsid w:val="00812CD0"/>
    <w:rsid w:val="008302D6"/>
    <w:rsid w:val="0083500B"/>
    <w:rsid w:val="008D49CF"/>
    <w:rsid w:val="008E439A"/>
    <w:rsid w:val="008F15C7"/>
    <w:rsid w:val="00937B8B"/>
    <w:rsid w:val="00942C83"/>
    <w:rsid w:val="009B7754"/>
    <w:rsid w:val="00A218E8"/>
    <w:rsid w:val="00A23354"/>
    <w:rsid w:val="00A31314"/>
    <w:rsid w:val="00A40DBE"/>
    <w:rsid w:val="00A72E02"/>
    <w:rsid w:val="00AA23AF"/>
    <w:rsid w:val="00AC7E74"/>
    <w:rsid w:val="00AD3C57"/>
    <w:rsid w:val="00B23B14"/>
    <w:rsid w:val="00B62401"/>
    <w:rsid w:val="00B64C6D"/>
    <w:rsid w:val="00BB387F"/>
    <w:rsid w:val="00BE1A10"/>
    <w:rsid w:val="00BF5240"/>
    <w:rsid w:val="00C22EAE"/>
    <w:rsid w:val="00C442A4"/>
    <w:rsid w:val="00C44FEC"/>
    <w:rsid w:val="00C53504"/>
    <w:rsid w:val="00C9083D"/>
    <w:rsid w:val="00CA64B1"/>
    <w:rsid w:val="00CB1476"/>
    <w:rsid w:val="00CB24B1"/>
    <w:rsid w:val="00D12326"/>
    <w:rsid w:val="00D465E8"/>
    <w:rsid w:val="00D51EA5"/>
    <w:rsid w:val="00D770ED"/>
    <w:rsid w:val="00D95176"/>
    <w:rsid w:val="00D96790"/>
    <w:rsid w:val="00DA5472"/>
    <w:rsid w:val="00DF642A"/>
    <w:rsid w:val="00E3257D"/>
    <w:rsid w:val="00E50E41"/>
    <w:rsid w:val="00E810F7"/>
    <w:rsid w:val="00E9538C"/>
    <w:rsid w:val="00EA6E21"/>
    <w:rsid w:val="00EB2D74"/>
    <w:rsid w:val="00EC4C96"/>
    <w:rsid w:val="00F340C8"/>
    <w:rsid w:val="00F4765F"/>
    <w:rsid w:val="00F657B7"/>
    <w:rsid w:val="00F94B3B"/>
    <w:rsid w:val="00FB2786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86A1"/>
  <w15:chartTrackingRefBased/>
  <w15:docId w15:val="{A41B5664-D7E8-4D8C-958F-45FB5F0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E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24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CB24B1"/>
    <w:rPr>
      <w:rFonts w:ascii="Times New Roman" w:hAnsi="Times New Roman" w:cs="Times New Roman"/>
      <w:sz w:val="22"/>
      <w:szCs w:val="22"/>
    </w:rPr>
  </w:style>
  <w:style w:type="paragraph" w:styleId="Lista2">
    <w:name w:val="List 2"/>
    <w:basedOn w:val="Normalny"/>
    <w:semiHidden/>
    <w:unhideWhenUsed/>
    <w:rsid w:val="005835D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23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9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35"/>
    <w:rPr>
      <w:rFonts w:ascii="Segoe UI" w:hAnsi="Segoe UI" w:cs="Segoe UI"/>
      <w:sz w:val="18"/>
      <w:szCs w:val="18"/>
    </w:rPr>
  </w:style>
  <w:style w:type="character" w:customStyle="1" w:styleId="Stopka">
    <w:name w:val="Stopka_"/>
    <w:basedOn w:val="Domylnaczcionkaakapitu"/>
    <w:link w:val="Stopka1"/>
    <w:rsid w:val="000D34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D340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D34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0D34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6">
    <w:name w:val="Tekst treści (6)"/>
    <w:basedOn w:val="Domylnaczcionkaakapitu"/>
    <w:rsid w:val="000D340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Stopka1">
    <w:name w:val="Stopka1"/>
    <w:basedOn w:val="Normalny"/>
    <w:link w:val="Stopka"/>
    <w:rsid w:val="000D3404"/>
    <w:pPr>
      <w:shd w:val="clear" w:color="auto" w:fill="FFFFFF"/>
      <w:spacing w:after="0" w:line="227" w:lineRule="exact"/>
      <w:ind w:hanging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D3404"/>
    <w:pPr>
      <w:shd w:val="clear" w:color="auto" w:fill="FFFFFF"/>
      <w:spacing w:after="0" w:line="277" w:lineRule="exact"/>
      <w:ind w:hanging="5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rsid w:val="000D3404"/>
    <w:pPr>
      <w:shd w:val="clear" w:color="auto" w:fill="FFFFFF"/>
      <w:spacing w:after="48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0D3404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Tytu">
    <w:name w:val="Title"/>
    <w:basedOn w:val="Normalny"/>
    <w:link w:val="TytuZnak"/>
    <w:qFormat/>
    <w:rsid w:val="000D34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sk-SK"/>
    </w:rPr>
  </w:style>
  <w:style w:type="character" w:customStyle="1" w:styleId="TytuZnak">
    <w:name w:val="Tytuł Znak"/>
    <w:basedOn w:val="Domylnaczcionkaakapitu"/>
    <w:link w:val="Tytu"/>
    <w:rsid w:val="000D3404"/>
    <w:rPr>
      <w:rFonts w:ascii="Times New Roman" w:eastAsia="Times New Roman" w:hAnsi="Times New Roman" w:cs="Times New Roman"/>
      <w:b/>
      <w:sz w:val="28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3F0B-C934-4DC4-96C9-99766D6A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Marta Jurkiewicz</cp:lastModifiedBy>
  <cp:revision>13</cp:revision>
  <cp:lastPrinted>2024-03-07T14:52:00Z</cp:lastPrinted>
  <dcterms:created xsi:type="dcterms:W3CDTF">2024-03-12T11:54:00Z</dcterms:created>
  <dcterms:modified xsi:type="dcterms:W3CDTF">2024-03-20T11:37:00Z</dcterms:modified>
</cp:coreProperties>
</file>