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8C611" w14:textId="77777777" w:rsidR="00A37A0D" w:rsidRPr="00A37A0D" w:rsidRDefault="00A37A0D" w:rsidP="00A37A0D">
      <w:pPr>
        <w:rPr>
          <w:sz w:val="24"/>
          <w:szCs w:val="24"/>
        </w:rPr>
      </w:pPr>
      <w:r w:rsidRPr="00A37A0D">
        <w:rPr>
          <w:b/>
          <w:bCs/>
          <w:sz w:val="24"/>
          <w:szCs w:val="24"/>
        </w:rPr>
        <w:t xml:space="preserve">Jarosław </w:t>
      </w:r>
      <w:proofErr w:type="spellStart"/>
      <w:r w:rsidRPr="00A37A0D">
        <w:rPr>
          <w:b/>
          <w:bCs/>
          <w:sz w:val="24"/>
          <w:szCs w:val="24"/>
        </w:rPr>
        <w:t>Strenkowski</w:t>
      </w:r>
      <w:proofErr w:type="spellEnd"/>
    </w:p>
    <w:p w14:paraId="49533D16" w14:textId="77777777" w:rsidR="00A37A0D" w:rsidRPr="00A37A0D" w:rsidRDefault="00A37A0D" w:rsidP="00A37A0D">
      <w:pPr>
        <w:spacing w:line="360" w:lineRule="auto"/>
        <w:jc w:val="both"/>
        <w:rPr>
          <w:sz w:val="24"/>
          <w:szCs w:val="24"/>
        </w:rPr>
      </w:pPr>
      <w:r w:rsidRPr="00A37A0D">
        <w:rPr>
          <w:sz w:val="24"/>
          <w:szCs w:val="24"/>
        </w:rPr>
        <w:t xml:space="preserve">Jarosław </w:t>
      </w:r>
      <w:proofErr w:type="spellStart"/>
      <w:r w:rsidRPr="00A37A0D">
        <w:rPr>
          <w:sz w:val="24"/>
          <w:szCs w:val="24"/>
        </w:rPr>
        <w:t>Strenkowski</w:t>
      </w:r>
      <w:proofErr w:type="spellEnd"/>
      <w:r w:rsidRPr="00A37A0D">
        <w:rPr>
          <w:sz w:val="24"/>
          <w:szCs w:val="24"/>
        </w:rPr>
        <w:t xml:space="preserve"> od wielu lat angażuje się w działania związane z odkrywaniem, dokumentowaniem i upamiętnianiem historii lokalnej. Dzięki jego determinacji przeprowadzono dwie ekshumacje żołnierzy Wojska Polskiego poległych 11 września 1939 r., spoczywających wcześniej w bezimiennych mogiłach, a następnie doprowadzono do ich identyfikacji.</w:t>
      </w:r>
    </w:p>
    <w:p w14:paraId="195B56B4" w14:textId="078A9962" w:rsidR="00A37A0D" w:rsidRPr="00A37A0D" w:rsidRDefault="00A37A0D" w:rsidP="00A37A0D">
      <w:pPr>
        <w:spacing w:line="360" w:lineRule="auto"/>
        <w:jc w:val="both"/>
        <w:rPr>
          <w:sz w:val="24"/>
          <w:szCs w:val="24"/>
        </w:rPr>
      </w:pPr>
      <w:r w:rsidRPr="00A37A0D">
        <w:rPr>
          <w:sz w:val="24"/>
          <w:szCs w:val="24"/>
        </w:rPr>
        <w:t xml:space="preserve">Jest autorem pięciu książek oraz ponad dwudziestu artykułów poświęconych dziejom Garnizonu Zambrów i historii militarnej Zambrowa oraz okolic w latach 1939–1944. Współtworzył Regionalną Izbę Historyczną przy Miejskim Ośrodku Kultury w Zambrowie, </w:t>
      </w:r>
      <w:r>
        <w:rPr>
          <w:sz w:val="24"/>
          <w:szCs w:val="24"/>
        </w:rPr>
        <w:br/>
      </w:r>
      <w:r w:rsidRPr="00A37A0D">
        <w:rPr>
          <w:sz w:val="24"/>
          <w:szCs w:val="24"/>
        </w:rPr>
        <w:t>a od ponad 25 lat prowadzi działalność popularyzatorską skierowaną do młodzieży i dorosłych.</w:t>
      </w:r>
    </w:p>
    <w:p w14:paraId="6019E578" w14:textId="503060BB" w:rsidR="00A37A0D" w:rsidRPr="00A37A0D" w:rsidRDefault="00A37A0D" w:rsidP="00A37A0D">
      <w:pPr>
        <w:spacing w:line="360" w:lineRule="auto"/>
        <w:jc w:val="both"/>
        <w:rPr>
          <w:sz w:val="24"/>
          <w:szCs w:val="24"/>
        </w:rPr>
      </w:pPr>
      <w:r w:rsidRPr="00A37A0D">
        <w:rPr>
          <w:sz w:val="24"/>
          <w:szCs w:val="24"/>
        </w:rPr>
        <w:t xml:space="preserve">Przez wiele lat współpracował z Oddziałem Instytutu Pamięci Narodowej w Białymstoku, organizując wystawy, promocje publikacji oraz spotkania mieszkańców Zambrowa </w:t>
      </w:r>
      <w:r>
        <w:rPr>
          <w:sz w:val="24"/>
          <w:szCs w:val="24"/>
        </w:rPr>
        <w:br/>
      </w:r>
      <w:r w:rsidRPr="00A37A0D">
        <w:rPr>
          <w:sz w:val="24"/>
          <w:szCs w:val="24"/>
        </w:rPr>
        <w:t xml:space="preserve">z pracownikami Instytutu. Wyrazem uznania dla jego działalności było przyznanie mu </w:t>
      </w:r>
      <w:r>
        <w:rPr>
          <w:sz w:val="24"/>
          <w:szCs w:val="24"/>
        </w:rPr>
        <w:br/>
      </w:r>
      <w:r w:rsidRPr="00A37A0D">
        <w:rPr>
          <w:sz w:val="24"/>
          <w:szCs w:val="24"/>
        </w:rPr>
        <w:t xml:space="preserve">27 września 2012 r. nagrody „Świadek Historii” podczas uroczystości w Oddziale IPN </w:t>
      </w:r>
      <w:r>
        <w:rPr>
          <w:sz w:val="24"/>
          <w:szCs w:val="24"/>
        </w:rPr>
        <w:br/>
      </w:r>
      <w:r w:rsidRPr="00A37A0D">
        <w:rPr>
          <w:sz w:val="24"/>
          <w:szCs w:val="24"/>
        </w:rPr>
        <w:t>w Białymstoku.</w:t>
      </w:r>
    </w:p>
    <w:p w14:paraId="5C8521A1" w14:textId="77777777" w:rsidR="00A37A0D" w:rsidRPr="00A37A0D" w:rsidRDefault="00A37A0D" w:rsidP="00A37A0D">
      <w:pPr>
        <w:spacing w:line="360" w:lineRule="auto"/>
        <w:jc w:val="both"/>
        <w:rPr>
          <w:sz w:val="24"/>
          <w:szCs w:val="24"/>
        </w:rPr>
      </w:pPr>
      <w:r w:rsidRPr="00A37A0D">
        <w:rPr>
          <w:sz w:val="24"/>
          <w:szCs w:val="24"/>
        </w:rPr>
        <w:t>Samodzielnie przygotował ponad 50 wystaw czasowych o zróżnicowanej tematyce historycznej i muzealnej. Od 2022 r. prowadzi prace nad stworzeniem bazy danych żołnierzy Garnizonu Zambrów służących w latach 1919–1939.</w:t>
      </w:r>
    </w:p>
    <w:p w14:paraId="7A68130C" w14:textId="77777777" w:rsidR="00A37A0D" w:rsidRDefault="00A37A0D" w:rsidP="00A37A0D">
      <w:pPr>
        <w:spacing w:line="360" w:lineRule="auto"/>
        <w:jc w:val="both"/>
        <w:rPr>
          <w:sz w:val="24"/>
          <w:szCs w:val="24"/>
        </w:rPr>
      </w:pPr>
      <w:r w:rsidRPr="00A37A0D">
        <w:rPr>
          <w:sz w:val="24"/>
          <w:szCs w:val="24"/>
        </w:rPr>
        <w:t>We współpracy z Instytutem Pamięci Narodowej realizuje również akcję znakowania mogił weteranów walk o niepodległość Rzeczypospolitej Polskiej oraz działania mające na celu upamiętnienie rodzin żołnierzy 71. Pułku Piechoty poległych podczas Wojny Obronnej 1939 r. Wspólnie z IPN doprowadził do odsłonięcia 26 września 2021 r. w Zambrowie tablicy upamiętniającej 71. Pułk Piechoty stacjonujący w mieście w okresie międzywojennym. Tablica została umieszczona w kościele pw. Trójcy Przenajświętszej, który przed wojną pełnił funkcję kościoła garnizonowego.</w:t>
      </w:r>
    </w:p>
    <w:p w14:paraId="6B9525FA" w14:textId="29E8344B" w:rsidR="00A37A0D" w:rsidRDefault="00A37A0D" w:rsidP="00A37A0D">
      <w:pPr>
        <w:rPr>
          <w:sz w:val="24"/>
          <w:szCs w:val="24"/>
        </w:rPr>
      </w:pPr>
    </w:p>
    <w:p w14:paraId="4C2ADF10" w14:textId="23BC3D09" w:rsidR="00797A50" w:rsidRDefault="00797A50" w:rsidP="00A37A0D">
      <w:pPr>
        <w:rPr>
          <w:sz w:val="24"/>
          <w:szCs w:val="24"/>
        </w:rPr>
      </w:pPr>
    </w:p>
    <w:p w14:paraId="077E3C0B" w14:textId="10D22733" w:rsidR="00797A50" w:rsidRDefault="00797A50" w:rsidP="00A37A0D">
      <w:pPr>
        <w:rPr>
          <w:sz w:val="24"/>
          <w:szCs w:val="24"/>
        </w:rPr>
      </w:pPr>
    </w:p>
    <w:p w14:paraId="693681A7" w14:textId="6B18D15C" w:rsidR="00797A50" w:rsidRDefault="00797A50" w:rsidP="00A37A0D">
      <w:pPr>
        <w:rPr>
          <w:sz w:val="24"/>
          <w:szCs w:val="24"/>
        </w:rPr>
      </w:pPr>
    </w:p>
    <w:p w14:paraId="3224B3A1" w14:textId="450BEF0B" w:rsidR="00797A50" w:rsidRDefault="00797A50" w:rsidP="00A37A0D">
      <w:pPr>
        <w:rPr>
          <w:sz w:val="24"/>
          <w:szCs w:val="24"/>
        </w:rPr>
      </w:pPr>
    </w:p>
    <w:p w14:paraId="75DE64BD" w14:textId="77777777" w:rsidR="00797A50" w:rsidRPr="00A37A0D" w:rsidRDefault="00797A50" w:rsidP="00A37A0D">
      <w:pPr>
        <w:rPr>
          <w:sz w:val="24"/>
          <w:szCs w:val="24"/>
        </w:rPr>
      </w:pPr>
    </w:p>
    <w:p w14:paraId="66F8DD65" w14:textId="77777777" w:rsidR="00A37A0D" w:rsidRPr="00A37A0D" w:rsidRDefault="00A37A0D" w:rsidP="00A37A0D">
      <w:pPr>
        <w:rPr>
          <w:sz w:val="24"/>
          <w:szCs w:val="24"/>
        </w:rPr>
      </w:pPr>
      <w:r w:rsidRPr="00A37A0D">
        <w:rPr>
          <w:b/>
          <w:bCs/>
          <w:sz w:val="24"/>
          <w:szCs w:val="24"/>
        </w:rPr>
        <w:lastRenderedPageBreak/>
        <w:t>Piotr Kłys</w:t>
      </w:r>
    </w:p>
    <w:p w14:paraId="74524813" w14:textId="77777777" w:rsidR="00A37A0D" w:rsidRPr="00A37A0D" w:rsidRDefault="00A37A0D" w:rsidP="00A37A0D">
      <w:pPr>
        <w:spacing w:line="360" w:lineRule="auto"/>
        <w:jc w:val="both"/>
        <w:rPr>
          <w:sz w:val="24"/>
          <w:szCs w:val="24"/>
        </w:rPr>
      </w:pPr>
      <w:r w:rsidRPr="00A37A0D">
        <w:rPr>
          <w:sz w:val="24"/>
          <w:szCs w:val="24"/>
        </w:rPr>
        <w:t>Piotr Kłys od 2014 r. pełni funkcję Wójta Gminy Łomża. Jest także aktywnym działaczem społecznym, prezesem Związku Ochotniczych Straży Pożarnych Gminy Łomża, członkiem Zarządu Związku Gmin Wiejskich Województwa Podlaskiego oraz członkiem zarządu Stowarzyszenia Łomżyńskie Forum Samorządowe.</w:t>
      </w:r>
    </w:p>
    <w:p w14:paraId="13A3FFAF" w14:textId="58D8EB01" w:rsidR="00A37A0D" w:rsidRPr="00A37A0D" w:rsidRDefault="00A37A0D" w:rsidP="00A37A0D">
      <w:pPr>
        <w:spacing w:line="360" w:lineRule="auto"/>
        <w:jc w:val="both"/>
        <w:rPr>
          <w:sz w:val="24"/>
          <w:szCs w:val="24"/>
        </w:rPr>
      </w:pPr>
      <w:r w:rsidRPr="00A37A0D">
        <w:rPr>
          <w:sz w:val="24"/>
          <w:szCs w:val="24"/>
        </w:rPr>
        <w:t xml:space="preserve">Jest inicjatorem budowy w Podgórzu pomnika poświęconego ofiarom Sybiru z terenu gminy Łomża, zamęczonym i pomordowanym w latach 1939–1944. Monument stanął </w:t>
      </w:r>
      <w:r>
        <w:rPr>
          <w:sz w:val="24"/>
          <w:szCs w:val="24"/>
        </w:rPr>
        <w:br/>
      </w:r>
      <w:r w:rsidRPr="00A37A0D">
        <w:rPr>
          <w:sz w:val="24"/>
          <w:szCs w:val="24"/>
        </w:rPr>
        <w:t xml:space="preserve">w symbolicznym miejscu, z którego rozpoczęła się tragedia przymusowych deportacji mieszkańców Podgórza 10 lutego 1940 r. Dzięki jego zaangażowaniu podobny pomnik powstał również w Giełczynie. Był także współorganizatorem upamiętnienia Antoniego </w:t>
      </w:r>
      <w:proofErr w:type="spellStart"/>
      <w:r w:rsidRPr="00A37A0D">
        <w:rPr>
          <w:sz w:val="24"/>
          <w:szCs w:val="24"/>
        </w:rPr>
        <w:t>Kenigsmana</w:t>
      </w:r>
      <w:proofErr w:type="spellEnd"/>
      <w:r w:rsidRPr="00A37A0D">
        <w:rPr>
          <w:sz w:val="24"/>
          <w:szCs w:val="24"/>
        </w:rPr>
        <w:t xml:space="preserve"> </w:t>
      </w:r>
      <w:r>
        <w:rPr>
          <w:sz w:val="24"/>
          <w:szCs w:val="24"/>
        </w:rPr>
        <w:br/>
      </w:r>
      <w:r w:rsidRPr="00A37A0D">
        <w:rPr>
          <w:sz w:val="24"/>
          <w:szCs w:val="24"/>
        </w:rPr>
        <w:t>z Mikołajek, zamordowanego za ratowanie Żydów podczas okupacji niemieckiej.</w:t>
      </w:r>
    </w:p>
    <w:p w14:paraId="15949CF1" w14:textId="77777777" w:rsidR="00A37A0D" w:rsidRPr="00A37A0D" w:rsidRDefault="00A37A0D" w:rsidP="00A37A0D">
      <w:pPr>
        <w:spacing w:line="360" w:lineRule="auto"/>
        <w:jc w:val="both"/>
        <w:rPr>
          <w:sz w:val="24"/>
          <w:szCs w:val="24"/>
        </w:rPr>
      </w:pPr>
      <w:r w:rsidRPr="00A37A0D">
        <w:rPr>
          <w:sz w:val="24"/>
          <w:szCs w:val="24"/>
        </w:rPr>
        <w:t>Efektem jego działalności są liczne inicjatywy, spotkania i uroczystości poświęcone historii regionu, w tym coroczne obchody upamiętniające deportacje mieszkańców gminy na „Nieludzką Ziemię”, organizowane w Podgórzu przy udziale przedstawicieli Instytutu Pamięci Narodowej. Pamięć o Sybirakach jest również pielęgnowana podczas obchodów Światowego Dnia Sybiraka.</w:t>
      </w:r>
    </w:p>
    <w:p w14:paraId="01557E28" w14:textId="14BC6127" w:rsidR="00A37A0D" w:rsidRPr="00A37A0D" w:rsidRDefault="00A37A0D" w:rsidP="00A37A0D">
      <w:pPr>
        <w:spacing w:line="360" w:lineRule="auto"/>
        <w:jc w:val="both"/>
        <w:rPr>
          <w:sz w:val="24"/>
          <w:szCs w:val="24"/>
        </w:rPr>
      </w:pPr>
      <w:r w:rsidRPr="00A37A0D">
        <w:rPr>
          <w:sz w:val="24"/>
          <w:szCs w:val="24"/>
        </w:rPr>
        <w:t xml:space="preserve">Od wielu lat współpracuje z Oddziałem Instytutu Pamięci Narodowej w Białymstoku, podejmując działania na rzecz zachowania pamięci o najnowszej historii Polski. Do najważniejszych z nich należą organizowane w Wygodzie uroczystości rocznicowe upamiętniające bitwę stoczoną 23 czerwca 1944 r. przez oddziały Armii Krajowej, Narodowych Sił Zbrojnych i Narodowej Organizacji Wojskowej z wojskami niemieckimi </w:t>
      </w:r>
      <w:r>
        <w:rPr>
          <w:sz w:val="24"/>
          <w:szCs w:val="24"/>
        </w:rPr>
        <w:br/>
      </w:r>
      <w:r w:rsidRPr="00A37A0D">
        <w:rPr>
          <w:sz w:val="24"/>
          <w:szCs w:val="24"/>
        </w:rPr>
        <w:t>w Czerwonym Borze. Wspiera również organizację cieszącego się dużą popularnością Biegu Tropem Wilczym, poświęconego pamięci żołnierzy podziemia antykomunistycznego, a także Biegu z Biało-Czerwoną, odbywającego się z okazji Narodowego Święta Niepodległości.</w:t>
      </w:r>
    </w:p>
    <w:p w14:paraId="47D56546" w14:textId="6EF771DB" w:rsidR="00A37A0D" w:rsidRPr="00A37A0D" w:rsidRDefault="00A37A0D" w:rsidP="00A37A0D">
      <w:pPr>
        <w:spacing w:line="360" w:lineRule="auto"/>
        <w:jc w:val="both"/>
        <w:rPr>
          <w:sz w:val="24"/>
          <w:szCs w:val="24"/>
        </w:rPr>
      </w:pPr>
      <w:r w:rsidRPr="00A37A0D">
        <w:rPr>
          <w:sz w:val="24"/>
          <w:szCs w:val="24"/>
        </w:rPr>
        <w:t xml:space="preserve">Angażuje się w działania służące budowaniu lokalnego patriotyzmu, trosce o pamięć </w:t>
      </w:r>
      <w:r>
        <w:rPr>
          <w:sz w:val="24"/>
          <w:szCs w:val="24"/>
        </w:rPr>
        <w:br/>
      </w:r>
      <w:r w:rsidRPr="00A37A0D">
        <w:rPr>
          <w:sz w:val="24"/>
          <w:szCs w:val="24"/>
        </w:rPr>
        <w:t xml:space="preserve">o lokalnych bohaterach oraz wspieraniu projektów historycznych realizowanych przez Centrum Kultury Gminy Łomża i placówki oświatowe. Przy współpracy z Oddziałem IPN </w:t>
      </w:r>
      <w:r>
        <w:rPr>
          <w:sz w:val="24"/>
          <w:szCs w:val="24"/>
        </w:rPr>
        <w:br/>
      </w:r>
      <w:r w:rsidRPr="00A37A0D">
        <w:rPr>
          <w:sz w:val="24"/>
          <w:szCs w:val="24"/>
        </w:rPr>
        <w:t xml:space="preserve">w Białymstoku doprowadził do odnowienia miejsca kaźni około 12 tysięcy mieszkańców ziemi łomżyńskiej zamordowanych przez Niemców podczas II wojny światowej w Lesie </w:t>
      </w:r>
      <w:proofErr w:type="spellStart"/>
      <w:r w:rsidRPr="00A37A0D">
        <w:rPr>
          <w:sz w:val="24"/>
          <w:szCs w:val="24"/>
        </w:rPr>
        <w:t>Giełczyńskim</w:t>
      </w:r>
      <w:proofErr w:type="spellEnd"/>
      <w:r w:rsidRPr="00A37A0D">
        <w:rPr>
          <w:sz w:val="24"/>
          <w:szCs w:val="24"/>
        </w:rPr>
        <w:t>. Wspiera także działania związane z renowacją cmentarzy wojennych i miejsc pamięci narodowej.</w:t>
      </w:r>
    </w:p>
    <w:p w14:paraId="6BEE36B5" w14:textId="77777777" w:rsidR="00A37A0D" w:rsidRPr="00A37A0D" w:rsidRDefault="00A37A0D" w:rsidP="00A37A0D">
      <w:pPr>
        <w:spacing w:line="360" w:lineRule="auto"/>
        <w:rPr>
          <w:sz w:val="24"/>
          <w:szCs w:val="24"/>
        </w:rPr>
      </w:pPr>
    </w:p>
    <w:sectPr w:rsidR="00A37A0D" w:rsidRPr="00A37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0D"/>
    <w:rsid w:val="00797A50"/>
    <w:rsid w:val="00A37A0D"/>
    <w:rsid w:val="00F16A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B56E"/>
  <w15:chartTrackingRefBased/>
  <w15:docId w15:val="{831DE7DD-090B-4D0A-96F1-FBDC9EC5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7A0D"/>
    <w:pPr>
      <w:spacing w:line="259" w:lineRule="auto"/>
    </w:pPr>
    <w:rPr>
      <w:rFonts w:ascii="Times New Roman" w:eastAsia="Times New Roman" w:hAnsi="Times New Roman" w:cs="Times New Roman"/>
      <w:color w:val="000000"/>
      <w:kern w:val="0"/>
      <w:sz w:val="22"/>
      <w:szCs w:val="22"/>
      <w:lang w:eastAsia="pl-PL"/>
      <w14:ligatures w14:val="none"/>
    </w:rPr>
  </w:style>
  <w:style w:type="paragraph" w:styleId="Nagwek1">
    <w:name w:val="heading 1"/>
    <w:basedOn w:val="Normalny"/>
    <w:next w:val="Normalny"/>
    <w:link w:val="Nagwek1Znak"/>
    <w:uiPriority w:val="9"/>
    <w:qFormat/>
    <w:rsid w:val="00A37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37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37A0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37A0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37A0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37A0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37A0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37A0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37A0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37A0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37A0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37A0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37A0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37A0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37A0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37A0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37A0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37A0D"/>
    <w:rPr>
      <w:rFonts w:eastAsiaTheme="majorEastAsia" w:cstheme="majorBidi"/>
      <w:color w:val="272727" w:themeColor="text1" w:themeTint="D8"/>
    </w:rPr>
  </w:style>
  <w:style w:type="paragraph" w:styleId="Tytu">
    <w:name w:val="Title"/>
    <w:basedOn w:val="Normalny"/>
    <w:next w:val="Normalny"/>
    <w:link w:val="TytuZnak"/>
    <w:uiPriority w:val="10"/>
    <w:qFormat/>
    <w:rsid w:val="00A37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37A0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37A0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37A0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37A0D"/>
    <w:pPr>
      <w:spacing w:before="160"/>
      <w:jc w:val="center"/>
    </w:pPr>
    <w:rPr>
      <w:i/>
      <w:iCs/>
      <w:color w:val="404040" w:themeColor="text1" w:themeTint="BF"/>
    </w:rPr>
  </w:style>
  <w:style w:type="character" w:customStyle="1" w:styleId="CytatZnak">
    <w:name w:val="Cytat Znak"/>
    <w:basedOn w:val="Domylnaczcionkaakapitu"/>
    <w:link w:val="Cytat"/>
    <w:uiPriority w:val="29"/>
    <w:rsid w:val="00A37A0D"/>
    <w:rPr>
      <w:i/>
      <w:iCs/>
      <w:color w:val="404040" w:themeColor="text1" w:themeTint="BF"/>
    </w:rPr>
  </w:style>
  <w:style w:type="paragraph" w:styleId="Akapitzlist">
    <w:name w:val="List Paragraph"/>
    <w:basedOn w:val="Normalny"/>
    <w:uiPriority w:val="34"/>
    <w:qFormat/>
    <w:rsid w:val="00A37A0D"/>
    <w:pPr>
      <w:ind w:left="720"/>
      <w:contextualSpacing/>
    </w:pPr>
  </w:style>
  <w:style w:type="character" w:styleId="Wyrnienieintensywne">
    <w:name w:val="Intense Emphasis"/>
    <w:basedOn w:val="Domylnaczcionkaakapitu"/>
    <w:uiPriority w:val="21"/>
    <w:qFormat/>
    <w:rsid w:val="00A37A0D"/>
    <w:rPr>
      <w:i/>
      <w:iCs/>
      <w:color w:val="0F4761" w:themeColor="accent1" w:themeShade="BF"/>
    </w:rPr>
  </w:style>
  <w:style w:type="paragraph" w:styleId="Cytatintensywny">
    <w:name w:val="Intense Quote"/>
    <w:basedOn w:val="Normalny"/>
    <w:next w:val="Normalny"/>
    <w:link w:val="CytatintensywnyZnak"/>
    <w:uiPriority w:val="30"/>
    <w:qFormat/>
    <w:rsid w:val="00A37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37A0D"/>
    <w:rPr>
      <w:i/>
      <w:iCs/>
      <w:color w:val="0F4761" w:themeColor="accent1" w:themeShade="BF"/>
    </w:rPr>
  </w:style>
  <w:style w:type="character" w:styleId="Odwoanieintensywne">
    <w:name w:val="Intense Reference"/>
    <w:basedOn w:val="Domylnaczcionkaakapitu"/>
    <w:uiPriority w:val="32"/>
    <w:qFormat/>
    <w:rsid w:val="00A37A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594</Words>
  <Characters>3569</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Prudziłowicz</dc:creator>
  <cp:keywords/>
  <dc:description/>
  <cp:lastModifiedBy>Marek Jedynak</cp:lastModifiedBy>
  <cp:revision>2</cp:revision>
  <cp:lastPrinted>2026-06-16T13:42:00Z</cp:lastPrinted>
  <dcterms:created xsi:type="dcterms:W3CDTF">2026-06-16T11:29:00Z</dcterms:created>
  <dcterms:modified xsi:type="dcterms:W3CDTF">2026-06-16T13:43:00Z</dcterms:modified>
</cp:coreProperties>
</file>