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A492D" w14:textId="77777777" w:rsidR="00CA7187" w:rsidRPr="007C15DD" w:rsidRDefault="00CA7187" w:rsidP="00CA7187">
      <w:pPr>
        <w:pStyle w:val="Nagwek1"/>
        <w:spacing w:before="0" w:after="0" w:line="276" w:lineRule="auto"/>
        <w:jc w:val="left"/>
        <w:rPr>
          <w:rFonts w:ascii="Memoria" w:hAnsi="Memoria"/>
          <w:sz w:val="18"/>
          <w:szCs w:val="18"/>
        </w:rPr>
      </w:pPr>
    </w:p>
    <w:p w14:paraId="7D863862" w14:textId="2C1091D7" w:rsidR="00CA7187" w:rsidRPr="007C15DD" w:rsidRDefault="00CA7187" w:rsidP="0039728F">
      <w:pPr>
        <w:pStyle w:val="Nagwek1"/>
        <w:spacing w:before="0" w:after="0" w:line="276" w:lineRule="auto"/>
        <w:rPr>
          <w:rFonts w:ascii="Memoria" w:hAnsi="Memoria"/>
          <w:sz w:val="18"/>
          <w:szCs w:val="18"/>
        </w:rPr>
      </w:pPr>
      <w:r w:rsidRPr="007C15DD">
        <w:rPr>
          <w:rFonts w:ascii="Memoria" w:hAnsi="Memoria"/>
          <w:sz w:val="18"/>
          <w:szCs w:val="18"/>
        </w:rPr>
        <w:t>Klauzula informacyjna</w:t>
      </w:r>
      <w:r w:rsidR="00D1766F">
        <w:rPr>
          <w:rFonts w:ascii="Memoria" w:hAnsi="Memoria"/>
          <w:sz w:val="18"/>
          <w:szCs w:val="18"/>
        </w:rPr>
        <w:t xml:space="preserve"> dla lidera zespołu</w:t>
      </w:r>
      <w:r w:rsidRPr="007C15DD">
        <w:rPr>
          <w:rFonts w:ascii="Memoria" w:hAnsi="Memoria"/>
          <w:sz w:val="18"/>
          <w:szCs w:val="18"/>
        </w:rPr>
        <w:t xml:space="preserve"> dotycząca przetwarzania danych osobowych do </w:t>
      </w:r>
      <w:r w:rsidR="0039728F" w:rsidRPr="007C15DD">
        <w:rPr>
          <w:rFonts w:ascii="Memoria" w:hAnsi="Memoria"/>
          <w:sz w:val="18"/>
          <w:szCs w:val="18"/>
        </w:rPr>
        <w:t>reg</w:t>
      </w:r>
      <w:r w:rsidR="00E353FA">
        <w:rPr>
          <w:rFonts w:ascii="Memoria" w:hAnsi="Memoria"/>
          <w:sz w:val="18"/>
          <w:szCs w:val="18"/>
        </w:rPr>
        <w:t>ulaminu konkursu „</w:t>
      </w:r>
      <w:r w:rsidR="005D4E85" w:rsidRPr="005D4E85">
        <w:rPr>
          <w:rFonts w:ascii="Memoria" w:hAnsi="Memoria"/>
          <w:sz w:val="18"/>
          <w:szCs w:val="18"/>
        </w:rPr>
        <w:t>Monte Cassino – Szlak Nadziei</w:t>
      </w:r>
      <w:r w:rsidR="0039728F" w:rsidRPr="007C15DD">
        <w:rPr>
          <w:rFonts w:ascii="Memoria" w:hAnsi="Memoria"/>
          <w:sz w:val="18"/>
          <w:szCs w:val="18"/>
        </w:rPr>
        <w:t>”</w:t>
      </w:r>
    </w:p>
    <w:p w14:paraId="212DFD51" w14:textId="77777777" w:rsidR="0039728F" w:rsidRPr="007C15DD" w:rsidRDefault="0039728F" w:rsidP="0039728F">
      <w:pPr>
        <w:rPr>
          <w:rFonts w:ascii="Memoria" w:hAnsi="Memoria"/>
          <w:sz w:val="18"/>
          <w:szCs w:val="18"/>
          <w:lang w:eastAsia="en-US"/>
        </w:rPr>
      </w:pPr>
    </w:p>
    <w:p w14:paraId="7C5BCDAF" w14:textId="02FC5E22" w:rsidR="00CA7187" w:rsidRPr="00E01A3D" w:rsidRDefault="00CA7187" w:rsidP="00E01A3D">
      <w:pPr>
        <w:pStyle w:val="Akapitzlist"/>
        <w:numPr>
          <w:ilvl w:val="0"/>
          <w:numId w:val="2"/>
        </w:numPr>
        <w:jc w:val="both"/>
        <w:rPr>
          <w:rFonts w:ascii="Memoria" w:hAnsi="Memoria"/>
          <w:b/>
          <w:sz w:val="18"/>
          <w:szCs w:val="18"/>
        </w:rPr>
      </w:pPr>
      <w:r w:rsidRPr="00E01A3D">
        <w:rPr>
          <w:rFonts w:ascii="Memoria" w:hAnsi="Memoria"/>
          <w:b/>
          <w:sz w:val="18"/>
          <w:szCs w:val="18"/>
        </w:rPr>
        <w:t>Pozyskane Pani/Pana dane osobowe przetwarzane będą w celach:</w:t>
      </w:r>
    </w:p>
    <w:p w14:paraId="68EEBACB" w14:textId="5FFCBE60" w:rsidR="00CA7187" w:rsidRPr="007C15DD" w:rsidRDefault="00CA7187" w:rsidP="005D4E85">
      <w:pPr>
        <w:pStyle w:val="Akapitzlist"/>
        <w:numPr>
          <w:ilvl w:val="0"/>
          <w:numId w:val="1"/>
        </w:numPr>
        <w:jc w:val="both"/>
        <w:rPr>
          <w:rFonts w:ascii="Memoria" w:hAnsi="Memoria"/>
          <w:sz w:val="18"/>
          <w:szCs w:val="18"/>
        </w:rPr>
      </w:pPr>
      <w:r w:rsidRPr="007C15DD">
        <w:rPr>
          <w:rFonts w:ascii="Memoria" w:hAnsi="Memoria"/>
          <w:sz w:val="18"/>
          <w:szCs w:val="18"/>
        </w:rPr>
        <w:t xml:space="preserve">organizacji, przebiegu i udziału w </w:t>
      </w:r>
      <w:r w:rsidR="00067E6F" w:rsidRPr="007C15DD">
        <w:rPr>
          <w:rFonts w:ascii="Memoria" w:hAnsi="Memoria"/>
          <w:sz w:val="18"/>
          <w:szCs w:val="18"/>
        </w:rPr>
        <w:t>konkursie</w:t>
      </w:r>
      <w:r w:rsidR="00E353FA">
        <w:rPr>
          <w:rFonts w:ascii="Memoria" w:hAnsi="Memoria"/>
          <w:sz w:val="18"/>
          <w:szCs w:val="18"/>
        </w:rPr>
        <w:t xml:space="preserve"> „</w:t>
      </w:r>
      <w:r w:rsidR="005D4E85" w:rsidRPr="005D4E85">
        <w:rPr>
          <w:rFonts w:ascii="Memoria" w:hAnsi="Memoria"/>
          <w:sz w:val="18"/>
          <w:szCs w:val="18"/>
        </w:rPr>
        <w:t>Monte Cassino – Szlak Nadziei</w:t>
      </w:r>
      <w:r w:rsidR="00067E6F" w:rsidRPr="007C15DD">
        <w:rPr>
          <w:rFonts w:ascii="Memoria" w:hAnsi="Memoria"/>
          <w:sz w:val="18"/>
          <w:szCs w:val="18"/>
        </w:rPr>
        <w:t>”</w:t>
      </w:r>
      <w:r w:rsidRPr="007C15DD">
        <w:rPr>
          <w:rFonts w:ascii="Memoria" w:hAnsi="Memoria"/>
          <w:sz w:val="18"/>
          <w:szCs w:val="18"/>
        </w:rPr>
        <w:t>;</w:t>
      </w:r>
    </w:p>
    <w:p w14:paraId="1A67BE0A" w14:textId="1F7B934F" w:rsidR="00A9115C" w:rsidRDefault="00A9115C" w:rsidP="00CA7187">
      <w:pPr>
        <w:pStyle w:val="Akapitzlist"/>
        <w:numPr>
          <w:ilvl w:val="0"/>
          <w:numId w:val="1"/>
        </w:numPr>
        <w:jc w:val="both"/>
        <w:rPr>
          <w:rFonts w:ascii="Memoria" w:hAnsi="Memoria"/>
          <w:sz w:val="18"/>
          <w:szCs w:val="18"/>
        </w:rPr>
      </w:pPr>
      <w:r w:rsidRPr="00F362B8">
        <w:rPr>
          <w:rFonts w:ascii="Memoria" w:hAnsi="Memoria"/>
          <w:sz w:val="18"/>
          <w:szCs w:val="18"/>
        </w:rPr>
        <w:t xml:space="preserve">przeprowadzenia obecnego postępowania wynikającego z ustawy z dnia 13 maja 2016 r. </w:t>
      </w:r>
      <w:r w:rsidR="00E01A3D">
        <w:rPr>
          <w:rFonts w:ascii="Memoria" w:hAnsi="Memoria"/>
          <w:sz w:val="18"/>
          <w:szCs w:val="18"/>
        </w:rPr>
        <w:br/>
      </w:r>
      <w:r w:rsidRPr="00F362B8">
        <w:rPr>
          <w:rFonts w:ascii="Memoria" w:hAnsi="Memoria"/>
          <w:sz w:val="18"/>
          <w:szCs w:val="18"/>
        </w:rPr>
        <w:t>o przeciwdziałaniu zagrożeniom przestępczością na tle seksualnym i ochronie małoletnich (Dz.U. z 2023 r. poz. 1304 i 1606)</w:t>
      </w:r>
      <w:r>
        <w:rPr>
          <w:rFonts w:ascii="Memoria" w:hAnsi="Memoria"/>
          <w:sz w:val="18"/>
          <w:szCs w:val="18"/>
        </w:rPr>
        <w:t>;</w:t>
      </w:r>
    </w:p>
    <w:p w14:paraId="2980E047" w14:textId="387A4FDF" w:rsidR="00CA7187" w:rsidRDefault="00CA7187" w:rsidP="00CA7187">
      <w:pPr>
        <w:pStyle w:val="Akapitzlist"/>
        <w:numPr>
          <w:ilvl w:val="0"/>
          <w:numId w:val="1"/>
        </w:numPr>
        <w:jc w:val="both"/>
        <w:rPr>
          <w:rFonts w:ascii="Memoria" w:hAnsi="Memoria"/>
          <w:sz w:val="18"/>
          <w:szCs w:val="18"/>
        </w:rPr>
      </w:pPr>
      <w:r w:rsidRPr="007C15DD">
        <w:rPr>
          <w:rFonts w:ascii="Memoria" w:hAnsi="Memoria"/>
          <w:sz w:val="18"/>
          <w:szCs w:val="18"/>
        </w:rPr>
        <w:t>udokumentowania</w:t>
      </w:r>
      <w:r w:rsidR="00D4174A">
        <w:rPr>
          <w:rFonts w:ascii="Memoria" w:hAnsi="Memoria"/>
          <w:sz w:val="18"/>
          <w:szCs w:val="18"/>
        </w:rPr>
        <w:t xml:space="preserve"> w materiale zdjęciowy</w:t>
      </w:r>
      <w:r w:rsidR="00E01A3D">
        <w:rPr>
          <w:rFonts w:ascii="Memoria" w:hAnsi="Memoria"/>
          <w:sz w:val="18"/>
          <w:szCs w:val="18"/>
        </w:rPr>
        <w:t>m</w:t>
      </w:r>
      <w:r w:rsidR="00D4174A">
        <w:rPr>
          <w:rFonts w:ascii="Memoria" w:hAnsi="Memoria"/>
          <w:sz w:val="18"/>
          <w:szCs w:val="18"/>
        </w:rPr>
        <w:t xml:space="preserve"> i video</w:t>
      </w:r>
      <w:r w:rsidRPr="007C15DD">
        <w:rPr>
          <w:rFonts w:ascii="Memoria" w:hAnsi="Memoria"/>
          <w:sz w:val="18"/>
          <w:szCs w:val="18"/>
        </w:rPr>
        <w:t xml:space="preserve"> przebiegu </w:t>
      </w:r>
      <w:r w:rsidR="00A65167" w:rsidRPr="007C15DD">
        <w:rPr>
          <w:rFonts w:ascii="Memoria" w:hAnsi="Memoria"/>
          <w:sz w:val="18"/>
          <w:szCs w:val="18"/>
        </w:rPr>
        <w:t xml:space="preserve">realizacji poszczególnych etapów konkursu </w:t>
      </w:r>
      <w:r w:rsidRPr="007C15DD">
        <w:rPr>
          <w:rFonts w:ascii="Memoria" w:hAnsi="Memoria"/>
          <w:sz w:val="18"/>
          <w:szCs w:val="18"/>
        </w:rPr>
        <w:t xml:space="preserve">utrwalonych przez </w:t>
      </w:r>
      <w:r w:rsidR="00A65167" w:rsidRPr="007C15DD">
        <w:rPr>
          <w:rFonts w:ascii="Memoria" w:hAnsi="Memoria"/>
          <w:sz w:val="18"/>
          <w:szCs w:val="18"/>
        </w:rPr>
        <w:t xml:space="preserve">uczestników konkursu i </w:t>
      </w:r>
      <w:r w:rsidRPr="007C15DD">
        <w:rPr>
          <w:rFonts w:ascii="Memoria" w:hAnsi="Memoria"/>
          <w:sz w:val="18"/>
          <w:szCs w:val="18"/>
        </w:rPr>
        <w:t>organizatora</w:t>
      </w:r>
      <w:r w:rsidR="00A9115C">
        <w:rPr>
          <w:rFonts w:ascii="Memoria" w:hAnsi="Memoria"/>
          <w:sz w:val="18"/>
          <w:szCs w:val="18"/>
        </w:rPr>
        <w:t xml:space="preserve"> oraz zamieszczenia</w:t>
      </w:r>
      <w:r w:rsidRPr="007C15DD">
        <w:rPr>
          <w:rFonts w:ascii="Memoria" w:hAnsi="Memoria"/>
          <w:sz w:val="18"/>
          <w:szCs w:val="18"/>
        </w:rPr>
        <w:t xml:space="preserve"> na stronach internetowych organizatora, w mediach i oficjalnych profilach społecznościowych organizatora </w:t>
      </w:r>
      <w:r w:rsidR="00E01A3D">
        <w:rPr>
          <w:rFonts w:ascii="Memoria" w:hAnsi="Memoria"/>
          <w:sz w:val="18"/>
          <w:szCs w:val="18"/>
        </w:rPr>
        <w:br/>
      </w:r>
      <w:r w:rsidRPr="007C15DD">
        <w:rPr>
          <w:rFonts w:ascii="Memoria" w:hAnsi="Memoria"/>
          <w:sz w:val="18"/>
          <w:szCs w:val="18"/>
        </w:rPr>
        <w:t>w ramach realizacji misji edukacyjnej organizatora;</w:t>
      </w:r>
    </w:p>
    <w:p w14:paraId="5028D829" w14:textId="3D11E63B" w:rsidR="00F362B8" w:rsidRPr="002E3FAB" w:rsidRDefault="00A9115C" w:rsidP="002E3FAB">
      <w:pPr>
        <w:pStyle w:val="Akapitzlist"/>
        <w:numPr>
          <w:ilvl w:val="0"/>
          <w:numId w:val="1"/>
        </w:numPr>
        <w:jc w:val="both"/>
        <w:rPr>
          <w:rFonts w:ascii="Memoria" w:hAnsi="Memoria"/>
          <w:sz w:val="18"/>
          <w:szCs w:val="18"/>
        </w:rPr>
      </w:pPr>
      <w:r>
        <w:rPr>
          <w:rFonts w:ascii="Memoria" w:hAnsi="Memoria"/>
          <w:sz w:val="18"/>
          <w:szCs w:val="18"/>
        </w:rPr>
        <w:t xml:space="preserve"> realizacji</w:t>
      </w:r>
      <w:r w:rsidRPr="00A9115C">
        <w:rPr>
          <w:rFonts w:ascii="Memoria" w:hAnsi="Memoria"/>
          <w:sz w:val="18"/>
          <w:szCs w:val="18"/>
        </w:rPr>
        <w:t xml:space="preserve"> umowy</w:t>
      </w:r>
      <w:r>
        <w:rPr>
          <w:rFonts w:ascii="Memoria" w:hAnsi="Memoria"/>
          <w:sz w:val="18"/>
          <w:szCs w:val="18"/>
        </w:rPr>
        <w:t xml:space="preserve"> licencyjnej na wykorzystanie </w:t>
      </w:r>
      <w:r w:rsidRPr="00A9115C">
        <w:rPr>
          <w:rFonts w:ascii="Memoria" w:hAnsi="Memoria"/>
          <w:sz w:val="18"/>
          <w:szCs w:val="18"/>
        </w:rPr>
        <w:t>wynik</w:t>
      </w:r>
      <w:r>
        <w:rPr>
          <w:rFonts w:ascii="Memoria" w:hAnsi="Memoria"/>
          <w:sz w:val="18"/>
          <w:szCs w:val="18"/>
        </w:rPr>
        <w:t>ów</w:t>
      </w:r>
      <w:r w:rsidRPr="00A9115C">
        <w:rPr>
          <w:rFonts w:ascii="Memoria" w:hAnsi="Memoria"/>
          <w:sz w:val="18"/>
          <w:szCs w:val="18"/>
        </w:rPr>
        <w:t xml:space="preserve"> pracy konkursowej</w:t>
      </w:r>
      <w:r w:rsidR="002E3FAB">
        <w:rPr>
          <w:rFonts w:ascii="Memoria" w:hAnsi="Memoria"/>
          <w:sz w:val="18"/>
          <w:szCs w:val="18"/>
        </w:rPr>
        <w:t xml:space="preserve">, </w:t>
      </w:r>
      <w:r w:rsidR="002E3FAB" w:rsidRPr="002E3FAB">
        <w:rPr>
          <w:rFonts w:ascii="Memoria" w:hAnsi="Memoria"/>
          <w:sz w:val="18"/>
          <w:szCs w:val="18"/>
        </w:rPr>
        <w:t>a w przypadku laureatów nabycia praw autorskich</w:t>
      </w:r>
      <w:r w:rsidRPr="002E3FAB">
        <w:rPr>
          <w:rFonts w:ascii="Memoria" w:hAnsi="Memoria"/>
          <w:sz w:val="18"/>
          <w:szCs w:val="18"/>
        </w:rPr>
        <w:t>;</w:t>
      </w:r>
    </w:p>
    <w:p w14:paraId="0EB4A338" w14:textId="77777777" w:rsidR="00D4174A" w:rsidRPr="00E01A3D" w:rsidRDefault="00D4174A" w:rsidP="00E01A3D">
      <w:pPr>
        <w:pStyle w:val="Akapitzlist"/>
        <w:numPr>
          <w:ilvl w:val="0"/>
          <w:numId w:val="1"/>
        </w:numPr>
        <w:spacing w:after="120"/>
        <w:jc w:val="both"/>
        <w:rPr>
          <w:rFonts w:ascii="Memoria" w:hAnsi="Memoria"/>
          <w:sz w:val="18"/>
          <w:szCs w:val="18"/>
        </w:rPr>
      </w:pPr>
      <w:r w:rsidRPr="00E01A3D">
        <w:rPr>
          <w:rFonts w:ascii="Memoria" w:hAnsi="Memoria"/>
          <w:sz w:val="18"/>
          <w:szCs w:val="18"/>
        </w:rPr>
        <w:t>w przypadku laureatów konkursu</w:t>
      </w:r>
      <w:r w:rsidRPr="00E01A3D">
        <w:rPr>
          <w:rFonts w:ascii="Memoria" w:hAnsi="Memoria"/>
          <w:sz w:val="18"/>
          <w:szCs w:val="18"/>
          <w:lang w:eastAsia="pl-PL"/>
        </w:rPr>
        <w:t xml:space="preserve"> </w:t>
      </w:r>
      <w:r w:rsidR="00CA7187" w:rsidRPr="00E01A3D">
        <w:rPr>
          <w:rFonts w:ascii="Memoria" w:hAnsi="Memoria"/>
          <w:sz w:val="18"/>
          <w:szCs w:val="18"/>
          <w:lang w:eastAsia="pl-PL"/>
        </w:rPr>
        <w:t>publikacji wizerunku</w:t>
      </w:r>
      <w:r w:rsidR="00D1766F" w:rsidRPr="00E01A3D">
        <w:rPr>
          <w:rFonts w:ascii="Memoria" w:hAnsi="Memoria"/>
          <w:sz w:val="18"/>
          <w:szCs w:val="18"/>
          <w:lang w:eastAsia="pl-PL"/>
        </w:rPr>
        <w:t xml:space="preserve"> </w:t>
      </w:r>
      <w:r w:rsidR="00161E63" w:rsidRPr="00E01A3D">
        <w:rPr>
          <w:rFonts w:ascii="Memoria" w:hAnsi="Memoria"/>
          <w:sz w:val="18"/>
          <w:szCs w:val="18"/>
          <w:lang w:eastAsia="pl-PL"/>
        </w:rPr>
        <w:t>zarejestrowan</w:t>
      </w:r>
      <w:r w:rsidR="00D1766F" w:rsidRPr="00E01A3D">
        <w:rPr>
          <w:rFonts w:ascii="Memoria" w:hAnsi="Memoria"/>
          <w:sz w:val="18"/>
          <w:szCs w:val="18"/>
          <w:lang w:eastAsia="pl-PL"/>
        </w:rPr>
        <w:t>ego</w:t>
      </w:r>
      <w:r w:rsidR="00062424" w:rsidRPr="00E01A3D">
        <w:rPr>
          <w:rFonts w:ascii="Memoria" w:hAnsi="Memoria"/>
          <w:sz w:val="18"/>
          <w:szCs w:val="18"/>
          <w:lang w:eastAsia="pl-PL"/>
        </w:rPr>
        <w:t xml:space="preserve"> </w:t>
      </w:r>
      <w:r w:rsidR="00CA7187" w:rsidRPr="00E01A3D">
        <w:rPr>
          <w:rFonts w:ascii="Memoria" w:hAnsi="Memoria"/>
          <w:sz w:val="18"/>
          <w:szCs w:val="18"/>
          <w:lang w:eastAsia="pl-PL"/>
        </w:rPr>
        <w:t>podczas gali wręczania nagród</w:t>
      </w:r>
      <w:r w:rsidR="00161E63" w:rsidRPr="00E01A3D">
        <w:rPr>
          <w:rFonts w:ascii="Memoria" w:hAnsi="Memoria"/>
          <w:sz w:val="18"/>
          <w:szCs w:val="18"/>
          <w:lang w:eastAsia="pl-PL"/>
        </w:rPr>
        <w:t xml:space="preserve"> oraz wyjazdu edukacyjnego</w:t>
      </w:r>
      <w:r w:rsidR="00CA7187" w:rsidRPr="00E01A3D">
        <w:rPr>
          <w:rFonts w:ascii="Memoria" w:hAnsi="Memoria"/>
          <w:sz w:val="18"/>
          <w:szCs w:val="18"/>
          <w:lang w:eastAsia="pl-PL"/>
        </w:rPr>
        <w:t xml:space="preserve"> </w:t>
      </w:r>
      <w:r w:rsidRPr="00D4174A">
        <w:t xml:space="preserve"> </w:t>
      </w:r>
      <w:r w:rsidRPr="00E01A3D">
        <w:rPr>
          <w:rFonts w:ascii="Memoria" w:hAnsi="Memoria"/>
          <w:sz w:val="18"/>
          <w:szCs w:val="18"/>
          <w:lang w:eastAsia="pl-PL"/>
        </w:rPr>
        <w:t>na stronach internetowych organizatora, w mediach i oficjalnych profilach społecznościowych organizatora w ramach realizacji misji edukacyjnej organizatora.</w:t>
      </w:r>
    </w:p>
    <w:p w14:paraId="1DF5B3AC" w14:textId="77777777" w:rsidR="00E01A3D" w:rsidRPr="00E01A3D" w:rsidRDefault="00D4174A" w:rsidP="00E01A3D">
      <w:pPr>
        <w:pStyle w:val="Akapitzlist"/>
        <w:numPr>
          <w:ilvl w:val="0"/>
          <w:numId w:val="2"/>
        </w:numPr>
        <w:spacing w:after="120"/>
        <w:jc w:val="both"/>
        <w:rPr>
          <w:rFonts w:ascii="Memoria" w:hAnsi="Memoria"/>
          <w:b/>
          <w:sz w:val="18"/>
          <w:szCs w:val="18"/>
        </w:rPr>
      </w:pPr>
      <w:r w:rsidRPr="00E01A3D">
        <w:rPr>
          <w:rFonts w:ascii="Memoria" w:hAnsi="Memoria"/>
          <w:b/>
          <w:sz w:val="18"/>
          <w:szCs w:val="18"/>
        </w:rPr>
        <w:t xml:space="preserve"> </w:t>
      </w:r>
      <w:r w:rsidR="00CA7187" w:rsidRPr="00E01A3D">
        <w:rPr>
          <w:rFonts w:ascii="Memoria" w:hAnsi="Memoria"/>
          <w:b/>
          <w:sz w:val="18"/>
          <w:szCs w:val="18"/>
        </w:rPr>
        <w:t>Podstawą prawną przetwarzania danych osobowych jest</w:t>
      </w:r>
      <w:r w:rsidR="00E01A3D" w:rsidRPr="00E01A3D">
        <w:rPr>
          <w:rFonts w:ascii="Memoria" w:hAnsi="Memoria"/>
          <w:b/>
          <w:sz w:val="18"/>
          <w:szCs w:val="18"/>
        </w:rPr>
        <w:t>:</w:t>
      </w:r>
    </w:p>
    <w:p w14:paraId="1A5B59F6" w14:textId="50BCBC08" w:rsidR="00E01A3D" w:rsidRDefault="00CA7187" w:rsidP="00E01A3D">
      <w:pPr>
        <w:pStyle w:val="Akapitzlist"/>
        <w:numPr>
          <w:ilvl w:val="0"/>
          <w:numId w:val="4"/>
        </w:numPr>
        <w:spacing w:after="120"/>
        <w:jc w:val="both"/>
        <w:rPr>
          <w:rFonts w:ascii="Memoria" w:hAnsi="Memoria"/>
          <w:sz w:val="18"/>
          <w:szCs w:val="18"/>
        </w:rPr>
      </w:pPr>
      <w:r w:rsidRPr="00E01A3D">
        <w:rPr>
          <w:rFonts w:ascii="Memoria" w:hAnsi="Memoria"/>
          <w:sz w:val="18"/>
          <w:szCs w:val="18"/>
        </w:rPr>
        <w:t>art. 6 ust. 1 lit. a</w:t>
      </w:r>
      <w:r w:rsidR="00E01A3D">
        <w:rPr>
          <w:rFonts w:ascii="Memoria" w:hAnsi="Memoria"/>
          <w:sz w:val="18"/>
          <w:szCs w:val="18"/>
        </w:rPr>
        <w:t xml:space="preserve"> </w:t>
      </w:r>
      <w:r w:rsidR="00E01A3D" w:rsidRPr="00E01A3D">
        <w:rPr>
          <w:rFonts w:ascii="Memoria" w:hAnsi="Memoria"/>
          <w:sz w:val="18"/>
          <w:szCs w:val="18"/>
        </w:rPr>
        <w:t>) rozporządzenia Parlamentu Europejskiego i Rady (UE) 2016/679 z 27 kwietnia 2016 r. w sprawie ochrony osób fizycznych w związku z przetwarzaniem danych osobowych i w sprawie swobodnego przepływu takich danych oraz uchylenia dyrektywy 95/46/WE (Dz. U. UE</w:t>
      </w:r>
      <w:r w:rsidR="00E01A3D">
        <w:rPr>
          <w:rFonts w:ascii="Memoria" w:hAnsi="Memoria"/>
          <w:sz w:val="18"/>
          <w:szCs w:val="18"/>
        </w:rPr>
        <w:t>. L. z 2016 r. Nr 119, str. 1),</w:t>
      </w:r>
      <w:r w:rsidR="00E01A3D" w:rsidRPr="00E01A3D">
        <w:rPr>
          <w:rFonts w:ascii="Memoria" w:hAnsi="Memoria"/>
          <w:sz w:val="18"/>
          <w:szCs w:val="18"/>
        </w:rPr>
        <w:t xml:space="preserve"> dalej RODO</w:t>
      </w:r>
      <w:r w:rsidRPr="00E01A3D">
        <w:rPr>
          <w:rFonts w:ascii="Memoria" w:hAnsi="Memoria"/>
          <w:sz w:val="18"/>
          <w:szCs w:val="18"/>
        </w:rPr>
        <w:t xml:space="preserve"> (</w:t>
      </w:r>
      <w:r w:rsidR="00E01A3D">
        <w:rPr>
          <w:rFonts w:ascii="Memoria" w:hAnsi="Memoria"/>
          <w:sz w:val="18"/>
          <w:szCs w:val="18"/>
        </w:rPr>
        <w:t xml:space="preserve">tj. </w:t>
      </w:r>
      <w:r w:rsidRPr="00E01A3D">
        <w:rPr>
          <w:rFonts w:ascii="Memoria" w:hAnsi="Memoria"/>
          <w:sz w:val="18"/>
          <w:szCs w:val="18"/>
        </w:rPr>
        <w:t xml:space="preserve">zgoda- zgodnie z art. </w:t>
      </w:r>
      <w:r w:rsidRPr="00E01A3D">
        <w:rPr>
          <w:rFonts w:ascii="Memoria" w:hAnsi="Memoria"/>
          <w:color w:val="000000"/>
          <w:sz w:val="18"/>
          <w:szCs w:val="18"/>
        </w:rPr>
        <w:t>81 ust. 1 ustawy o  prawie autorskim i prawach pokrewnych</w:t>
      </w:r>
      <w:r w:rsidRPr="00E01A3D">
        <w:rPr>
          <w:rFonts w:ascii="Memoria" w:hAnsi="Memoria"/>
          <w:sz w:val="18"/>
          <w:szCs w:val="18"/>
        </w:rPr>
        <w:t xml:space="preserve">), </w:t>
      </w:r>
    </w:p>
    <w:p w14:paraId="499AA7F0" w14:textId="1994FD96" w:rsidR="00E01A3D" w:rsidRDefault="00E01A3D" w:rsidP="005D4E85">
      <w:pPr>
        <w:pStyle w:val="Akapitzlist"/>
        <w:numPr>
          <w:ilvl w:val="0"/>
          <w:numId w:val="4"/>
        </w:numPr>
        <w:spacing w:after="120"/>
        <w:jc w:val="both"/>
        <w:rPr>
          <w:rFonts w:ascii="Memoria" w:hAnsi="Memoria"/>
          <w:sz w:val="18"/>
          <w:szCs w:val="18"/>
        </w:rPr>
      </w:pPr>
      <w:r w:rsidRPr="00E01A3D">
        <w:rPr>
          <w:rFonts w:ascii="Memoria" w:hAnsi="Memoria"/>
          <w:sz w:val="18"/>
          <w:szCs w:val="18"/>
        </w:rPr>
        <w:t xml:space="preserve">art. 6 ust. 1 </w:t>
      </w:r>
      <w:r w:rsidR="00CA7187" w:rsidRPr="00E01A3D">
        <w:rPr>
          <w:rFonts w:ascii="Memoria" w:hAnsi="Memoria"/>
          <w:sz w:val="18"/>
          <w:szCs w:val="18"/>
        </w:rPr>
        <w:t>lit. b</w:t>
      </w:r>
      <w:r>
        <w:rPr>
          <w:rFonts w:ascii="Memoria" w:hAnsi="Memoria"/>
          <w:sz w:val="18"/>
          <w:szCs w:val="18"/>
        </w:rPr>
        <w:t xml:space="preserve"> RODO</w:t>
      </w:r>
      <w:r w:rsidR="00CA7187" w:rsidRPr="00E01A3D">
        <w:rPr>
          <w:rFonts w:ascii="Memoria" w:hAnsi="Memoria"/>
          <w:sz w:val="18"/>
          <w:szCs w:val="18"/>
        </w:rPr>
        <w:t xml:space="preserve"> (przetwarza</w:t>
      </w:r>
      <w:r w:rsidR="007E1D38" w:rsidRPr="00E01A3D">
        <w:rPr>
          <w:rFonts w:ascii="Memoria" w:hAnsi="Memoria"/>
          <w:sz w:val="18"/>
          <w:szCs w:val="18"/>
        </w:rPr>
        <w:t>nie jest niezbędne do wykonania</w:t>
      </w:r>
      <w:r w:rsidR="00CA7187" w:rsidRPr="00E01A3D">
        <w:rPr>
          <w:rFonts w:ascii="Memoria" w:hAnsi="Memoria"/>
          <w:sz w:val="18"/>
          <w:szCs w:val="18"/>
        </w:rPr>
        <w:t xml:space="preserve"> </w:t>
      </w:r>
      <w:r w:rsidR="003E7FEB" w:rsidRPr="00E01A3D">
        <w:rPr>
          <w:rFonts w:ascii="Memoria" w:hAnsi="Memoria"/>
          <w:sz w:val="18"/>
          <w:szCs w:val="18"/>
        </w:rPr>
        <w:t>reg</w:t>
      </w:r>
      <w:r w:rsidR="00E353FA">
        <w:rPr>
          <w:rFonts w:ascii="Memoria" w:hAnsi="Memoria"/>
          <w:sz w:val="18"/>
          <w:szCs w:val="18"/>
        </w:rPr>
        <w:t>ulaminu konkursu „</w:t>
      </w:r>
      <w:r w:rsidR="005D4E85" w:rsidRPr="005D4E85">
        <w:rPr>
          <w:rFonts w:ascii="Memoria" w:hAnsi="Memoria"/>
          <w:sz w:val="18"/>
          <w:szCs w:val="18"/>
        </w:rPr>
        <w:t>Monte Cassino – Szlak Nadziei</w:t>
      </w:r>
      <w:r w:rsidR="003E7FEB" w:rsidRPr="00E01A3D">
        <w:rPr>
          <w:rFonts w:ascii="Memoria" w:hAnsi="Memoria"/>
          <w:sz w:val="18"/>
          <w:szCs w:val="18"/>
        </w:rPr>
        <w:t>”</w:t>
      </w:r>
      <w:r w:rsidR="00CA7187" w:rsidRPr="00E01A3D">
        <w:rPr>
          <w:rFonts w:ascii="Memoria" w:hAnsi="Memoria"/>
          <w:sz w:val="18"/>
          <w:szCs w:val="18"/>
        </w:rPr>
        <w:t>)</w:t>
      </w:r>
      <w:r w:rsidR="00F362B8" w:rsidRPr="00E01A3D">
        <w:rPr>
          <w:rFonts w:ascii="Memoria" w:hAnsi="Memoria"/>
          <w:sz w:val="18"/>
          <w:szCs w:val="18"/>
        </w:rPr>
        <w:t xml:space="preserve">, </w:t>
      </w:r>
    </w:p>
    <w:p w14:paraId="79EA84B7" w14:textId="77777777" w:rsidR="00E01A3D" w:rsidRDefault="00E01A3D" w:rsidP="00E01A3D">
      <w:pPr>
        <w:pStyle w:val="Akapitzlist"/>
        <w:numPr>
          <w:ilvl w:val="0"/>
          <w:numId w:val="4"/>
        </w:numPr>
        <w:spacing w:after="120"/>
        <w:jc w:val="both"/>
        <w:rPr>
          <w:rFonts w:ascii="Memoria" w:hAnsi="Memoria"/>
          <w:sz w:val="18"/>
          <w:szCs w:val="18"/>
        </w:rPr>
      </w:pPr>
      <w:r w:rsidRPr="00E01A3D">
        <w:rPr>
          <w:rFonts w:ascii="Memoria" w:hAnsi="Memoria"/>
          <w:sz w:val="18"/>
          <w:szCs w:val="18"/>
        </w:rPr>
        <w:t xml:space="preserve">art. 6 ust. 1 </w:t>
      </w:r>
      <w:r w:rsidR="00A3207C" w:rsidRPr="00E01A3D">
        <w:rPr>
          <w:rFonts w:ascii="Memoria" w:hAnsi="Memoria"/>
          <w:sz w:val="18"/>
          <w:szCs w:val="18"/>
        </w:rPr>
        <w:t xml:space="preserve">lit. c </w:t>
      </w:r>
      <w:r>
        <w:rPr>
          <w:rFonts w:ascii="Memoria" w:hAnsi="Memoria"/>
          <w:sz w:val="18"/>
          <w:szCs w:val="18"/>
        </w:rPr>
        <w:t xml:space="preserve"> RODO </w:t>
      </w:r>
      <w:r w:rsidR="00A3207C" w:rsidRPr="00E01A3D">
        <w:rPr>
          <w:rFonts w:ascii="Memoria" w:hAnsi="Memoria"/>
          <w:sz w:val="18"/>
          <w:szCs w:val="18"/>
        </w:rPr>
        <w:t>(przetwarzanie jest niezbędne w celu przeprowadzenia procesu sprawdzenia zgodnie z obowiązującymi przepisami prawa związanymi z kontaktami z małoletnimi na podstawie art. 21 ustawy z dnia 13 maja 2016 r. o przeciwdziałaniu zagrożeniom przestępczością na tle seksualnym i ochronie małoletnich (Dz.U. z 2023 r. poz. 1304 i 1606)</w:t>
      </w:r>
      <w:r>
        <w:rPr>
          <w:rFonts w:ascii="Memoria" w:hAnsi="Memoria"/>
          <w:sz w:val="18"/>
          <w:szCs w:val="18"/>
        </w:rPr>
        <w:t>,</w:t>
      </w:r>
    </w:p>
    <w:p w14:paraId="0554F90E" w14:textId="7F710094" w:rsidR="00CA7187" w:rsidRPr="00E01A3D" w:rsidRDefault="00E01A3D" w:rsidP="00E01A3D">
      <w:pPr>
        <w:pStyle w:val="Akapitzlist"/>
        <w:numPr>
          <w:ilvl w:val="0"/>
          <w:numId w:val="4"/>
        </w:numPr>
        <w:spacing w:after="120"/>
        <w:jc w:val="both"/>
        <w:rPr>
          <w:rFonts w:ascii="Memoria" w:hAnsi="Memoria"/>
          <w:sz w:val="18"/>
          <w:szCs w:val="18"/>
        </w:rPr>
      </w:pPr>
      <w:r>
        <w:rPr>
          <w:rFonts w:ascii="Memoria" w:hAnsi="Memoria"/>
          <w:sz w:val="18"/>
          <w:szCs w:val="18"/>
        </w:rPr>
        <w:t>art. 6 ust. 1</w:t>
      </w:r>
      <w:r w:rsidR="00CA7187" w:rsidRPr="00E01A3D">
        <w:rPr>
          <w:rFonts w:ascii="Memoria" w:hAnsi="Memoria"/>
          <w:sz w:val="18"/>
          <w:szCs w:val="18"/>
        </w:rPr>
        <w:t xml:space="preserve"> lit. e</w:t>
      </w:r>
      <w:r>
        <w:rPr>
          <w:rFonts w:ascii="Memoria" w:hAnsi="Memoria"/>
          <w:sz w:val="18"/>
          <w:szCs w:val="18"/>
        </w:rPr>
        <w:t xml:space="preserve"> RODO</w:t>
      </w:r>
      <w:r w:rsidR="00CA7187" w:rsidRPr="00E01A3D">
        <w:rPr>
          <w:rFonts w:ascii="Memoria" w:hAnsi="Memoria"/>
          <w:sz w:val="18"/>
          <w:szCs w:val="18"/>
        </w:rPr>
        <w:t xml:space="preserve"> (wykonanie zadania w interesie publicznym – art. 53 pkt 5 ustawy o IPN-</w:t>
      </w:r>
      <w:proofErr w:type="spellStart"/>
      <w:r w:rsidR="00CA7187" w:rsidRPr="00E01A3D">
        <w:rPr>
          <w:rFonts w:ascii="Memoria" w:hAnsi="Memoria"/>
          <w:sz w:val="18"/>
          <w:szCs w:val="18"/>
        </w:rPr>
        <w:t>KŚZpNP</w:t>
      </w:r>
      <w:proofErr w:type="spellEnd"/>
      <w:r w:rsidR="00CA7187" w:rsidRPr="00E01A3D">
        <w:rPr>
          <w:rFonts w:ascii="Memoria" w:hAnsi="Memoria"/>
          <w:sz w:val="18"/>
          <w:szCs w:val="18"/>
        </w:rPr>
        <w:t>, archiwizacja).</w:t>
      </w:r>
    </w:p>
    <w:p w14:paraId="27E340F7" w14:textId="4EC60C87" w:rsidR="00CA7187" w:rsidRPr="00E01A3D" w:rsidRDefault="00CA7187" w:rsidP="00E01A3D">
      <w:pPr>
        <w:pStyle w:val="Akapitzlist"/>
        <w:numPr>
          <w:ilvl w:val="0"/>
          <w:numId w:val="2"/>
        </w:numPr>
        <w:spacing w:after="120"/>
        <w:jc w:val="both"/>
        <w:rPr>
          <w:rFonts w:ascii="Memoria" w:hAnsi="Memoria"/>
          <w:color w:val="FF0000"/>
          <w:sz w:val="18"/>
          <w:szCs w:val="18"/>
        </w:rPr>
      </w:pPr>
      <w:r w:rsidRPr="00E01A3D">
        <w:rPr>
          <w:rFonts w:ascii="Memoria" w:hAnsi="Memoria"/>
          <w:b/>
          <w:sz w:val="18"/>
          <w:szCs w:val="18"/>
        </w:rPr>
        <w:t xml:space="preserve">Administratorem </w:t>
      </w:r>
      <w:r w:rsidRPr="00E01A3D">
        <w:rPr>
          <w:rFonts w:ascii="Memoria" w:hAnsi="Memoria"/>
          <w:sz w:val="18"/>
          <w:szCs w:val="18"/>
        </w:rPr>
        <w:t>Pani/Pana danych osobowych jest Prezes Instytutu Pamięci Narodowej – Komisji Ścigania Zbrodni przeciwko Narodowi Polskiemu, z siedzibą w Warszawie, adres: ul. Janusza Kurtyki 1, 02-676 Warszawa.</w:t>
      </w:r>
    </w:p>
    <w:p w14:paraId="54400405" w14:textId="73BC3882" w:rsidR="00CA7187" w:rsidRPr="007C15DD" w:rsidRDefault="00CA7187" w:rsidP="00E01A3D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Memoria" w:hAnsi="Memoria"/>
          <w:sz w:val="18"/>
          <w:szCs w:val="18"/>
        </w:rPr>
      </w:pPr>
      <w:r w:rsidRPr="00E01A3D">
        <w:rPr>
          <w:rFonts w:ascii="Memoria" w:hAnsi="Memoria"/>
          <w:b/>
          <w:sz w:val="18"/>
          <w:szCs w:val="18"/>
        </w:rPr>
        <w:t>Administrator danych osobowych zapewnia</w:t>
      </w:r>
      <w:r w:rsidRPr="007C15DD">
        <w:rPr>
          <w:rFonts w:ascii="Memoria" w:hAnsi="Memoria"/>
          <w:sz w:val="18"/>
          <w:szCs w:val="18"/>
        </w:rPr>
        <w:t xml:space="preserve"> odpowiednie technologiczne, fizyczne, administracyjne i 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36E707D0" w14:textId="6DD8860E" w:rsidR="00CA7187" w:rsidRPr="00E01A3D" w:rsidRDefault="00CA7187" w:rsidP="00E01A3D">
      <w:pPr>
        <w:pStyle w:val="Akapitzlist"/>
        <w:numPr>
          <w:ilvl w:val="0"/>
          <w:numId w:val="2"/>
        </w:numPr>
        <w:spacing w:after="120"/>
        <w:rPr>
          <w:rFonts w:ascii="Memoria" w:hAnsi="Memoria"/>
          <w:sz w:val="18"/>
          <w:szCs w:val="18"/>
        </w:rPr>
      </w:pPr>
      <w:r w:rsidRPr="00E01A3D">
        <w:rPr>
          <w:rFonts w:ascii="Memoria" w:hAnsi="Memoria"/>
          <w:b/>
          <w:sz w:val="18"/>
          <w:szCs w:val="18"/>
        </w:rPr>
        <w:t>Dane kontaktowe inspektora ochrony danych</w:t>
      </w:r>
      <w:r w:rsidRPr="00E01A3D">
        <w:rPr>
          <w:rFonts w:ascii="Memoria" w:hAnsi="Memoria"/>
          <w:sz w:val="18"/>
          <w:szCs w:val="18"/>
        </w:rPr>
        <w:t xml:space="preserve"> w IPN-</w:t>
      </w:r>
      <w:proofErr w:type="spellStart"/>
      <w:r w:rsidRPr="00E01A3D">
        <w:rPr>
          <w:rFonts w:ascii="Memoria" w:hAnsi="Memoria"/>
          <w:sz w:val="18"/>
          <w:szCs w:val="18"/>
        </w:rPr>
        <w:t>KŚZpNP</w:t>
      </w:r>
      <w:proofErr w:type="spellEnd"/>
      <w:r w:rsidRPr="00E01A3D">
        <w:rPr>
          <w:rFonts w:ascii="Memoria" w:hAnsi="Memoria"/>
          <w:sz w:val="18"/>
          <w:szCs w:val="18"/>
        </w:rPr>
        <w:t xml:space="preserve">: </w:t>
      </w:r>
      <w:r w:rsidRPr="00E01A3D">
        <w:rPr>
          <w:rFonts w:ascii="Memoria" w:hAnsi="Memoria"/>
          <w:sz w:val="18"/>
          <w:szCs w:val="18"/>
          <w:u w:color="FF0000"/>
        </w:rPr>
        <w:t>inspektorochronydanych@ipn.gov.pl</w:t>
      </w:r>
      <w:r w:rsidRPr="00E01A3D">
        <w:rPr>
          <w:rFonts w:ascii="Memoria" w:hAnsi="Memoria"/>
          <w:sz w:val="18"/>
          <w:szCs w:val="18"/>
        </w:rPr>
        <w:t>, adres do korespondencji: ul. Janu</w:t>
      </w:r>
      <w:r w:rsidR="00E01A3D">
        <w:rPr>
          <w:rFonts w:ascii="Memoria" w:hAnsi="Memoria"/>
          <w:sz w:val="18"/>
          <w:szCs w:val="18"/>
        </w:rPr>
        <w:t>sza Kurtyki 1, 02-676 Warszawa.</w:t>
      </w:r>
    </w:p>
    <w:p w14:paraId="582381CA" w14:textId="5AEF8521" w:rsidR="00CA7187" w:rsidRPr="00E01A3D" w:rsidRDefault="00CA7187" w:rsidP="00E01A3D">
      <w:pPr>
        <w:pStyle w:val="Akapitzlist"/>
        <w:numPr>
          <w:ilvl w:val="0"/>
          <w:numId w:val="2"/>
        </w:numPr>
        <w:spacing w:after="120"/>
        <w:jc w:val="both"/>
        <w:rPr>
          <w:rFonts w:ascii="Memoria" w:hAnsi="Memoria"/>
          <w:sz w:val="18"/>
          <w:szCs w:val="18"/>
        </w:rPr>
      </w:pPr>
      <w:r w:rsidRPr="00E01A3D">
        <w:rPr>
          <w:rFonts w:ascii="Memoria" w:hAnsi="Memoria"/>
          <w:b/>
          <w:sz w:val="18"/>
          <w:szCs w:val="18"/>
        </w:rPr>
        <w:t>Odbiorcami danych osobowych</w:t>
      </w:r>
      <w:r w:rsidRPr="00E01A3D">
        <w:rPr>
          <w:rFonts w:ascii="Memoria" w:hAnsi="Memoria"/>
          <w:sz w:val="18"/>
          <w:szCs w:val="18"/>
        </w:rPr>
        <w:t xml:space="preserve"> mogą być podmioty upoważnione przez Administratora danych oraz podmioty, które mają prawo do wglądu na mocy odrębnych przepisów prawa.</w:t>
      </w:r>
    </w:p>
    <w:p w14:paraId="65370A4E" w14:textId="3D3701E0" w:rsidR="00CA7187" w:rsidRPr="00E01A3D" w:rsidRDefault="00CA7187" w:rsidP="00E01A3D">
      <w:pPr>
        <w:pStyle w:val="Akapitzlist"/>
        <w:numPr>
          <w:ilvl w:val="0"/>
          <w:numId w:val="2"/>
        </w:numPr>
        <w:spacing w:after="120"/>
        <w:jc w:val="both"/>
        <w:rPr>
          <w:rFonts w:ascii="Memoria" w:hAnsi="Memoria"/>
          <w:sz w:val="18"/>
          <w:szCs w:val="18"/>
        </w:rPr>
      </w:pPr>
      <w:r w:rsidRPr="00E01A3D">
        <w:rPr>
          <w:rFonts w:ascii="Memoria" w:hAnsi="Memoria"/>
          <w:b/>
          <w:sz w:val="18"/>
          <w:szCs w:val="18"/>
        </w:rPr>
        <w:t>Pani/Pana dane osobowe będą przetwarzane przez czas</w:t>
      </w:r>
      <w:r w:rsidRPr="00E01A3D">
        <w:rPr>
          <w:rFonts w:ascii="Memoria" w:hAnsi="Memoria"/>
          <w:sz w:val="18"/>
          <w:szCs w:val="18"/>
        </w:rPr>
        <w:t xml:space="preserve"> niezbędny do przeprowadzenia i rozliczenia </w:t>
      </w:r>
      <w:r w:rsidR="00D1766F" w:rsidRPr="00E01A3D">
        <w:rPr>
          <w:rFonts w:ascii="Memoria" w:hAnsi="Memoria"/>
          <w:sz w:val="18"/>
          <w:szCs w:val="18"/>
        </w:rPr>
        <w:t>konkursu</w:t>
      </w:r>
      <w:r w:rsidRPr="00E01A3D">
        <w:rPr>
          <w:rFonts w:ascii="Memoria" w:hAnsi="Memoria"/>
          <w:sz w:val="18"/>
          <w:szCs w:val="18"/>
        </w:rPr>
        <w:t xml:space="preserve">, do momentu zakończenia publikacji na stronach internetowych organizatora, mediach </w:t>
      </w:r>
      <w:r w:rsidR="00E01A3D">
        <w:rPr>
          <w:rFonts w:ascii="Memoria" w:hAnsi="Memoria"/>
          <w:sz w:val="18"/>
          <w:szCs w:val="18"/>
        </w:rPr>
        <w:br/>
      </w:r>
      <w:r w:rsidRPr="00E01A3D">
        <w:rPr>
          <w:rFonts w:ascii="Memoria" w:hAnsi="Memoria"/>
          <w:sz w:val="18"/>
          <w:szCs w:val="18"/>
        </w:rPr>
        <w:t>i oficjalnych profilach w mediach społecznościowych organizatora bądź</w:t>
      </w:r>
      <w:r w:rsidR="00E01A3D">
        <w:rPr>
          <w:rFonts w:ascii="Memoria" w:hAnsi="Memoria"/>
          <w:sz w:val="18"/>
          <w:szCs w:val="18"/>
        </w:rPr>
        <w:t xml:space="preserve"> do</w:t>
      </w:r>
      <w:r w:rsidRPr="00E01A3D">
        <w:rPr>
          <w:rFonts w:ascii="Memoria" w:hAnsi="Memoria"/>
          <w:sz w:val="18"/>
          <w:szCs w:val="18"/>
        </w:rPr>
        <w:t xml:space="preserve"> wycofania zgody, a następnie </w:t>
      </w:r>
      <w:r w:rsidR="00E01A3D">
        <w:rPr>
          <w:rFonts w:ascii="Memoria" w:hAnsi="Memoria"/>
          <w:sz w:val="18"/>
          <w:szCs w:val="18"/>
        </w:rPr>
        <w:br/>
      </w:r>
      <w:r w:rsidRPr="00E01A3D">
        <w:rPr>
          <w:rFonts w:ascii="Memoria" w:hAnsi="Memoria"/>
          <w:sz w:val="18"/>
          <w:szCs w:val="18"/>
        </w:rPr>
        <w:t xml:space="preserve">w związku z realizacją obowiązku archiwizacyjnego, zgodnie z terminami określonymi w obowiązującym </w:t>
      </w:r>
      <w:r w:rsidRPr="00E01A3D">
        <w:rPr>
          <w:rFonts w:ascii="Memoria" w:hAnsi="Memoria"/>
          <w:sz w:val="18"/>
          <w:szCs w:val="18"/>
        </w:rPr>
        <w:lastRenderedPageBreak/>
        <w:t>w IPN-</w:t>
      </w:r>
      <w:proofErr w:type="spellStart"/>
      <w:r w:rsidRPr="00E01A3D">
        <w:rPr>
          <w:rFonts w:ascii="Memoria" w:hAnsi="Memoria"/>
          <w:sz w:val="18"/>
          <w:szCs w:val="18"/>
        </w:rPr>
        <w:t>KŚZpNP</w:t>
      </w:r>
      <w:proofErr w:type="spellEnd"/>
      <w:r w:rsidRPr="00E01A3D">
        <w:rPr>
          <w:rFonts w:ascii="Memoria" w:hAnsi="Memoria"/>
          <w:sz w:val="18"/>
          <w:szCs w:val="18"/>
        </w:rPr>
        <w:t xml:space="preserve"> rzeczowym wykazie akt, określonym na podstawie art. 6 ust. 2 ustawy z dnia 14 lipca 1983 r. o narodowym zasobie archiwalnym i archiwach.</w:t>
      </w:r>
    </w:p>
    <w:p w14:paraId="2D736E13" w14:textId="2D97ED60" w:rsidR="00CA7187" w:rsidRPr="00E01A3D" w:rsidRDefault="00CA7187" w:rsidP="00E01A3D">
      <w:pPr>
        <w:pStyle w:val="Akapitzlist"/>
        <w:numPr>
          <w:ilvl w:val="0"/>
          <w:numId w:val="2"/>
        </w:numPr>
        <w:spacing w:after="120"/>
        <w:jc w:val="both"/>
        <w:rPr>
          <w:rFonts w:ascii="Memoria" w:hAnsi="Memoria"/>
          <w:sz w:val="18"/>
          <w:szCs w:val="18"/>
        </w:rPr>
      </w:pPr>
      <w:r w:rsidRPr="00E01A3D">
        <w:rPr>
          <w:rFonts w:ascii="Memoria" w:hAnsi="Memoria"/>
          <w:b/>
          <w:sz w:val="18"/>
          <w:szCs w:val="18"/>
        </w:rPr>
        <w:t>Posiada Pani/Pan prawo</w:t>
      </w:r>
      <w:r w:rsidRPr="00E01A3D">
        <w:rPr>
          <w:rFonts w:ascii="Memoria" w:hAnsi="Memoria"/>
          <w:sz w:val="18"/>
          <w:szCs w:val="18"/>
        </w:rPr>
        <w:t xml:space="preserve"> dostępu do treści danych osobowych oraz prawo ich sprostowania, usunięcia lub ograniczenia przetwarzania, prawo wniesienia sprzeciwu wobec przetwarz</w:t>
      </w:r>
      <w:r w:rsidR="00E01A3D">
        <w:rPr>
          <w:rFonts w:ascii="Memoria" w:hAnsi="Memoria"/>
          <w:sz w:val="18"/>
          <w:szCs w:val="18"/>
        </w:rPr>
        <w:t xml:space="preserve">ania, prawo przenoszenia danych oraz </w:t>
      </w:r>
      <w:r w:rsidRPr="00E01A3D">
        <w:rPr>
          <w:rFonts w:ascii="Memoria" w:hAnsi="Memoria"/>
          <w:sz w:val="18"/>
          <w:szCs w:val="18"/>
        </w:rPr>
        <w:t xml:space="preserve">prawo wniesienia skargi do Prezesa Urzędu Ochrony Danych Osobowych, gdy uzna Pani/Pan, iż przetwarzanie danych osobowych narusza przepisy RODO. </w:t>
      </w:r>
    </w:p>
    <w:p w14:paraId="405296D5" w14:textId="56E044A7" w:rsidR="002B202D" w:rsidRPr="00E01A3D" w:rsidRDefault="00E01A3D" w:rsidP="00E01A3D">
      <w:pPr>
        <w:pStyle w:val="Akapitzlist"/>
        <w:numPr>
          <w:ilvl w:val="0"/>
          <w:numId w:val="2"/>
        </w:numPr>
        <w:spacing w:after="120"/>
        <w:jc w:val="both"/>
        <w:rPr>
          <w:rFonts w:ascii="Memoria" w:hAnsi="Memoria"/>
          <w:sz w:val="18"/>
          <w:szCs w:val="18"/>
        </w:rPr>
      </w:pPr>
      <w:r w:rsidRPr="00E01A3D">
        <w:rPr>
          <w:rFonts w:ascii="Memoria" w:hAnsi="Memoria"/>
          <w:b/>
          <w:sz w:val="18"/>
          <w:szCs w:val="18"/>
        </w:rPr>
        <w:t>P</w:t>
      </w:r>
      <w:r w:rsidR="00CA7187" w:rsidRPr="00E01A3D">
        <w:rPr>
          <w:rFonts w:ascii="Memoria" w:hAnsi="Memoria"/>
          <w:b/>
          <w:sz w:val="18"/>
          <w:szCs w:val="18"/>
        </w:rPr>
        <w:t>rzysługuje Pani/Panu prawo do wycofania zgody</w:t>
      </w:r>
      <w:r w:rsidR="00CA7187" w:rsidRPr="00E01A3D">
        <w:rPr>
          <w:rFonts w:ascii="Memoria" w:hAnsi="Memoria"/>
          <w:sz w:val="18"/>
          <w:szCs w:val="18"/>
        </w:rPr>
        <w:t xml:space="preserve"> na przetwarzanie danych osobowych </w:t>
      </w:r>
      <w:r>
        <w:rPr>
          <w:rFonts w:ascii="Memoria" w:hAnsi="Memoria"/>
          <w:sz w:val="18"/>
          <w:szCs w:val="18"/>
        </w:rPr>
        <w:br/>
      </w:r>
      <w:r w:rsidR="00CA7187" w:rsidRPr="00E01A3D">
        <w:rPr>
          <w:rFonts w:ascii="Memoria" w:hAnsi="Memoria"/>
          <w:sz w:val="18"/>
          <w:szCs w:val="18"/>
        </w:rPr>
        <w:t>w zakresie w jakim przetwarzanie odbywało się na podstawie zgody. Cofnięcie zgody nie będzie wpływać na zgodność z prawem przetwarzania, którego dokonano na podstawie Pani/Pana zgody przed jej wycofaniem.</w:t>
      </w:r>
    </w:p>
    <w:sectPr w:rsidR="002B202D" w:rsidRPr="00E01A3D" w:rsidSect="001953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080" w:bottom="1276" w:left="1080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AB0A5" w14:textId="77777777" w:rsidR="000C5324" w:rsidRDefault="000C5324" w:rsidP="00CA7187">
      <w:r>
        <w:separator/>
      </w:r>
    </w:p>
  </w:endnote>
  <w:endnote w:type="continuationSeparator" w:id="0">
    <w:p w14:paraId="145DC2CF" w14:textId="77777777" w:rsidR="000C5324" w:rsidRDefault="000C5324" w:rsidP="00CA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FDED2" w14:textId="77777777" w:rsidR="00B7319C" w:rsidRDefault="00B73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368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12D7F5" w14:textId="05B2F0F6" w:rsidR="008A6A03" w:rsidRDefault="008A6A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7319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7319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F397B0" w14:textId="77777777" w:rsidR="00CA00C7" w:rsidRPr="004E74B7" w:rsidRDefault="000C5324" w:rsidP="004E74B7">
    <w:pPr>
      <w:ind w:left="-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149434"/>
      <w:docPartObj>
        <w:docPartGallery w:val="Page Numbers (Bottom of Page)"/>
        <w:docPartUnique/>
      </w:docPartObj>
    </w:sdtPr>
    <w:sdtEndPr/>
    <w:sdtContent>
      <w:sdt>
        <w:sdtPr>
          <w:id w:val="1880660707"/>
          <w:docPartObj>
            <w:docPartGallery w:val="Page Numbers (Top of Page)"/>
            <w:docPartUnique/>
          </w:docPartObj>
        </w:sdtPr>
        <w:sdtEndPr/>
        <w:sdtContent>
          <w:p w14:paraId="516533C8" w14:textId="405853A3" w:rsidR="008A6A03" w:rsidRDefault="008A6A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7319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7319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805E4B" w14:textId="77777777" w:rsidR="008A6A03" w:rsidRDefault="008A6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18B94" w14:textId="77777777" w:rsidR="000C5324" w:rsidRDefault="000C5324" w:rsidP="00CA7187">
      <w:r>
        <w:separator/>
      </w:r>
    </w:p>
  </w:footnote>
  <w:footnote w:type="continuationSeparator" w:id="0">
    <w:p w14:paraId="3F5F93B3" w14:textId="77777777" w:rsidR="000C5324" w:rsidRDefault="000C5324" w:rsidP="00CA7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C1C69" w14:textId="77777777" w:rsidR="00B7319C" w:rsidRDefault="00B731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5DA46" w14:textId="18BA8D12" w:rsidR="009667E6" w:rsidRPr="008A6A03" w:rsidRDefault="008A6A03" w:rsidP="008A6A03">
    <w:pPr>
      <w:spacing w:line="276" w:lineRule="auto"/>
      <w:ind w:left="5672" w:firstLine="565"/>
      <w:jc w:val="center"/>
      <w:rPr>
        <w:rFonts w:ascii="Memoria" w:hAnsi="Memoria"/>
        <w:i/>
        <w:iCs/>
        <w:sz w:val="20"/>
        <w:szCs w:val="20"/>
      </w:rPr>
    </w:pPr>
    <w:r w:rsidRPr="007C15DD">
      <w:rPr>
        <w:rFonts w:ascii="Memoria" w:hAnsi="Memoria"/>
        <w:i/>
        <w:iCs/>
        <w:sz w:val="20"/>
        <w:szCs w:val="20"/>
      </w:rPr>
      <w:t xml:space="preserve">Załącznik nr </w:t>
    </w:r>
    <w:r w:rsidR="00E01A3D">
      <w:rPr>
        <w:rFonts w:ascii="Memoria" w:hAnsi="Memoria"/>
        <w:i/>
        <w:iCs/>
        <w:sz w:val="20"/>
        <w:szCs w:val="20"/>
      </w:rPr>
      <w:t>3</w:t>
    </w:r>
    <w:r w:rsidRPr="007C15DD">
      <w:rPr>
        <w:rFonts w:ascii="Memoria" w:hAnsi="Memoria"/>
        <w:i/>
        <w:iCs/>
        <w:sz w:val="20"/>
        <w:szCs w:val="20"/>
      </w:rPr>
      <w:t xml:space="preserve"> do regulaminu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FACE1" w14:textId="688176AF" w:rsidR="009667E6" w:rsidRPr="007C15DD" w:rsidRDefault="00645794" w:rsidP="00E47E3D">
    <w:pPr>
      <w:spacing w:line="276" w:lineRule="auto"/>
      <w:ind w:left="5672" w:firstLine="565"/>
      <w:jc w:val="center"/>
      <w:rPr>
        <w:rFonts w:ascii="Memoria" w:hAnsi="Memoria"/>
        <w:i/>
        <w:iCs/>
        <w:sz w:val="20"/>
        <w:szCs w:val="20"/>
      </w:rPr>
    </w:pPr>
    <w:r w:rsidRPr="007C15DD">
      <w:rPr>
        <w:rFonts w:ascii="Memoria" w:hAnsi="Memoria"/>
        <w:i/>
        <w:iCs/>
        <w:sz w:val="20"/>
        <w:szCs w:val="20"/>
      </w:rPr>
      <w:t xml:space="preserve">Załącznik nr </w:t>
    </w:r>
    <w:r w:rsidR="00B7319C">
      <w:rPr>
        <w:rFonts w:ascii="Memoria" w:hAnsi="Memoria"/>
        <w:i/>
        <w:iCs/>
        <w:sz w:val="20"/>
        <w:szCs w:val="20"/>
      </w:rPr>
      <w:t>2</w:t>
    </w:r>
    <w:bookmarkStart w:id="0" w:name="_GoBack"/>
    <w:bookmarkEnd w:id="0"/>
    <w:r w:rsidRPr="007C15DD">
      <w:rPr>
        <w:rFonts w:ascii="Memoria" w:hAnsi="Memoria"/>
        <w:i/>
        <w:iCs/>
        <w:sz w:val="20"/>
        <w:szCs w:val="20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5EEE"/>
    <w:multiLevelType w:val="hybridMultilevel"/>
    <w:tmpl w:val="6664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A4F78"/>
    <w:multiLevelType w:val="hybridMultilevel"/>
    <w:tmpl w:val="6512DA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753A0A"/>
    <w:multiLevelType w:val="hybridMultilevel"/>
    <w:tmpl w:val="7F5EC0B0"/>
    <w:lvl w:ilvl="0" w:tplc="CC08F2F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75EE9"/>
    <w:multiLevelType w:val="hybridMultilevel"/>
    <w:tmpl w:val="9E9C37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2E"/>
    <w:rsid w:val="00062424"/>
    <w:rsid w:val="00067E6F"/>
    <w:rsid w:val="00094D32"/>
    <w:rsid w:val="000C5324"/>
    <w:rsid w:val="00161E63"/>
    <w:rsid w:val="00275E9E"/>
    <w:rsid w:val="002B202D"/>
    <w:rsid w:val="002E3FAB"/>
    <w:rsid w:val="003026BB"/>
    <w:rsid w:val="003311D4"/>
    <w:rsid w:val="0039728F"/>
    <w:rsid w:val="003E7FEB"/>
    <w:rsid w:val="00516D64"/>
    <w:rsid w:val="005C7D06"/>
    <w:rsid w:val="005D4E85"/>
    <w:rsid w:val="005E14DE"/>
    <w:rsid w:val="00645794"/>
    <w:rsid w:val="007C15DD"/>
    <w:rsid w:val="007E1D38"/>
    <w:rsid w:val="008A6A03"/>
    <w:rsid w:val="00A3207C"/>
    <w:rsid w:val="00A65167"/>
    <w:rsid w:val="00A9115C"/>
    <w:rsid w:val="00B7319C"/>
    <w:rsid w:val="00C053F0"/>
    <w:rsid w:val="00CA7187"/>
    <w:rsid w:val="00D1766F"/>
    <w:rsid w:val="00D4174A"/>
    <w:rsid w:val="00E01A3D"/>
    <w:rsid w:val="00E353FA"/>
    <w:rsid w:val="00E7632E"/>
    <w:rsid w:val="00F362B8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66FF"/>
  <w15:chartTrackingRefBased/>
  <w15:docId w15:val="{EDDB1222-D943-4B97-8AB8-5D378670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7187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187"/>
    <w:rPr>
      <w:rFonts w:ascii="Times New Roman" w:eastAsia="Times New Roman" w:hAnsi="Times New Roman" w:cs="Times New Roman"/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CA718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A7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71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7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1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A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A0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6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6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Karol Litwin</cp:lastModifiedBy>
  <cp:revision>18</cp:revision>
  <cp:lastPrinted>2024-09-26T08:17:00Z</cp:lastPrinted>
  <dcterms:created xsi:type="dcterms:W3CDTF">2024-09-06T10:52:00Z</dcterms:created>
  <dcterms:modified xsi:type="dcterms:W3CDTF">2025-11-13T13:17:00Z</dcterms:modified>
</cp:coreProperties>
</file>