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8755" w14:textId="032A1E7F" w:rsidR="00E16AA2" w:rsidRPr="004E3625" w:rsidRDefault="00E16AA2" w:rsidP="0060688A">
      <w:pPr>
        <w:spacing w:after="0" w:line="240" w:lineRule="auto"/>
        <w:jc w:val="center"/>
        <w:rPr>
          <w:rFonts w:ascii="Memoria" w:hAnsi="Memoria"/>
          <w:b/>
          <w:sz w:val="28"/>
          <w:szCs w:val="28"/>
        </w:rPr>
      </w:pPr>
      <w:r w:rsidRPr="004E3625">
        <w:rPr>
          <w:rFonts w:ascii="Memoria" w:hAnsi="Memoria"/>
          <w:b/>
          <w:sz w:val="28"/>
          <w:szCs w:val="28"/>
        </w:rPr>
        <w:t>Regulamin konkursu „</w:t>
      </w:r>
      <w:r w:rsidR="00906FDF">
        <w:rPr>
          <w:rFonts w:ascii="Memoria" w:hAnsi="Memoria"/>
          <w:b/>
          <w:sz w:val="28"/>
          <w:szCs w:val="28"/>
        </w:rPr>
        <w:t>Monte Cassino – Szlak Nadziei</w:t>
      </w:r>
      <w:r w:rsidRPr="004E3625">
        <w:rPr>
          <w:rFonts w:ascii="Memoria" w:hAnsi="Memoria"/>
          <w:b/>
          <w:sz w:val="28"/>
          <w:szCs w:val="28"/>
        </w:rPr>
        <w:t>”</w:t>
      </w:r>
    </w:p>
    <w:p w14:paraId="0F1BCC95" w14:textId="77777777" w:rsidR="00E16AA2" w:rsidRPr="004E3625" w:rsidRDefault="00E16AA2" w:rsidP="0060688A">
      <w:pPr>
        <w:spacing w:after="0" w:line="240" w:lineRule="auto"/>
        <w:jc w:val="center"/>
        <w:rPr>
          <w:rFonts w:ascii="Memoria" w:hAnsi="Memoria"/>
        </w:rPr>
      </w:pPr>
    </w:p>
    <w:p w14:paraId="3884179E" w14:textId="3024095D" w:rsidR="00E16AA2" w:rsidRPr="004E3625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  <w:r w:rsidRPr="004E3625">
        <w:rPr>
          <w:rFonts w:ascii="Memoria" w:hAnsi="Memoria"/>
          <w:b/>
        </w:rPr>
        <w:t xml:space="preserve">Przepisy </w:t>
      </w:r>
      <w:r w:rsidR="00DC7DA3">
        <w:rPr>
          <w:rFonts w:ascii="Memoria" w:hAnsi="Memoria"/>
          <w:b/>
        </w:rPr>
        <w:t>o</w:t>
      </w:r>
      <w:r w:rsidR="00DC7DA3" w:rsidRPr="004E3625">
        <w:rPr>
          <w:rFonts w:ascii="Memoria" w:hAnsi="Memoria"/>
          <w:b/>
        </w:rPr>
        <w:t>gólne</w:t>
      </w:r>
    </w:p>
    <w:p w14:paraId="3E8AD7AC" w14:textId="77777777" w:rsidR="00E16AA2" w:rsidRPr="004E3625" w:rsidRDefault="00E16AA2" w:rsidP="0060688A">
      <w:pPr>
        <w:spacing w:after="0" w:line="240" w:lineRule="auto"/>
        <w:jc w:val="center"/>
        <w:rPr>
          <w:rFonts w:ascii="Memoria" w:hAnsi="Memoria"/>
        </w:rPr>
      </w:pPr>
    </w:p>
    <w:p w14:paraId="6F80C210" w14:textId="77777777" w:rsidR="00E16AA2" w:rsidRPr="004E3625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4E3625">
        <w:rPr>
          <w:rFonts w:ascii="Memoria" w:hAnsi="Memoria"/>
        </w:rPr>
        <w:t>§ 1.</w:t>
      </w:r>
    </w:p>
    <w:p w14:paraId="39A1E530" w14:textId="173F1BD8" w:rsidR="00E16AA2" w:rsidRPr="004E3625" w:rsidRDefault="00E16AA2" w:rsidP="0060688A">
      <w:pPr>
        <w:spacing w:after="0" w:line="240" w:lineRule="auto"/>
        <w:jc w:val="both"/>
        <w:rPr>
          <w:rFonts w:ascii="Memoria" w:hAnsi="Memoria"/>
        </w:rPr>
      </w:pPr>
      <w:r w:rsidRPr="004E3625">
        <w:rPr>
          <w:rFonts w:ascii="Memoria" w:hAnsi="Memoria"/>
        </w:rPr>
        <w:t>Konkurs „</w:t>
      </w:r>
      <w:r w:rsidR="00906FDF">
        <w:rPr>
          <w:rFonts w:ascii="Memoria" w:hAnsi="Memoria"/>
        </w:rPr>
        <w:t>Monte Cassino – Szlak Nadziei</w:t>
      </w:r>
      <w:r w:rsidRPr="004E3625">
        <w:rPr>
          <w:rFonts w:ascii="Memoria" w:hAnsi="Memoria"/>
        </w:rPr>
        <w:t>”, zwany dalej „konkursem”, ma charakter edukacyjny. Jego celem jest rozbudzenie zainteresowania historią</w:t>
      </w:r>
      <w:r w:rsidR="00906FDF">
        <w:rPr>
          <w:rFonts w:ascii="Memoria" w:hAnsi="Memoria"/>
        </w:rPr>
        <w:t xml:space="preserve"> udziału Polaków w walkach na frontach II wojny światowej </w:t>
      </w:r>
      <w:r w:rsidRPr="004E3625">
        <w:rPr>
          <w:rFonts w:ascii="Memoria" w:hAnsi="Memoria"/>
        </w:rPr>
        <w:t xml:space="preserve">oraz kształtowanie postaw patriotycznych wśród młodzieży. </w:t>
      </w:r>
    </w:p>
    <w:p w14:paraId="12E22234" w14:textId="77777777" w:rsidR="00E16AA2" w:rsidRPr="004E3625" w:rsidRDefault="00E16AA2" w:rsidP="0060688A">
      <w:pPr>
        <w:spacing w:after="0" w:line="240" w:lineRule="auto"/>
        <w:jc w:val="both"/>
        <w:rPr>
          <w:rFonts w:ascii="Memoria" w:hAnsi="Memoria"/>
        </w:rPr>
      </w:pPr>
    </w:p>
    <w:p w14:paraId="0846EE79" w14:textId="77777777" w:rsidR="00E16AA2" w:rsidRPr="004E3625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4E3625">
        <w:rPr>
          <w:rFonts w:ascii="Memoria" w:hAnsi="Memoria"/>
        </w:rPr>
        <w:t>§ 2.</w:t>
      </w:r>
    </w:p>
    <w:p w14:paraId="243759AC" w14:textId="2658014A" w:rsidR="00E16AA2" w:rsidRPr="0002785C" w:rsidRDefault="00E16AA2" w:rsidP="0060688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Memoria" w:hAnsi="Memoria"/>
        </w:rPr>
      </w:pPr>
      <w:r w:rsidRPr="004E3625">
        <w:rPr>
          <w:rFonts w:ascii="Memoria" w:hAnsi="Memoria"/>
        </w:rPr>
        <w:t xml:space="preserve">Organizatorem konkursu jest Instytut Pamięci Narodowej – Komisja Ścigania Zbrodni przeciwko Narodowi Polskiemu, zwany dalej „Organizatorem”, z siedzibą </w:t>
      </w:r>
      <w:r w:rsidR="004B117C">
        <w:rPr>
          <w:rFonts w:ascii="Memoria" w:hAnsi="Memoria"/>
        </w:rPr>
        <w:br/>
      </w:r>
      <w:r w:rsidRPr="004E3625">
        <w:rPr>
          <w:rFonts w:ascii="Memoria" w:hAnsi="Memoria"/>
        </w:rPr>
        <w:t xml:space="preserve">w Warszawie, kod pocztowy: 02-676, ul. Janusza Kurtyki 1, NIP 525-21-80-487, REGON 016365090. Komórką organizującą przebieg </w:t>
      </w:r>
      <w:r w:rsidRPr="0002785C">
        <w:rPr>
          <w:rFonts w:ascii="Memoria" w:hAnsi="Memoria"/>
        </w:rPr>
        <w:t>konkursu jest Biuro Edukacji Narodowej oraz jednostki organizacyjne Instytutu Pamięci Narodowej – Komisji Ścigania Zbrodn</w:t>
      </w:r>
      <w:r w:rsidR="005132B5" w:rsidRPr="0002785C">
        <w:rPr>
          <w:rFonts w:ascii="Memoria" w:hAnsi="Memoria"/>
        </w:rPr>
        <w:t xml:space="preserve">i przeciwko Narodowi Polskiemu </w:t>
      </w:r>
      <w:r w:rsidRPr="0002785C">
        <w:rPr>
          <w:rFonts w:ascii="Memoria" w:hAnsi="Memoria"/>
        </w:rPr>
        <w:t>– Oddziały i Delegatury.</w:t>
      </w:r>
    </w:p>
    <w:p w14:paraId="7A77DA6C" w14:textId="1A2ADB26" w:rsidR="00E16AA2" w:rsidRPr="0002785C" w:rsidRDefault="0019142E" w:rsidP="0060688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Memoria" w:hAnsi="Memoria"/>
        </w:rPr>
      </w:pPr>
      <w:r w:rsidRPr="002E21A2">
        <w:rPr>
          <w:rFonts w:ascii="Memoria" w:hAnsi="Memoria"/>
        </w:rPr>
        <w:t>K</w:t>
      </w:r>
      <w:r w:rsidR="00E16AA2" w:rsidRPr="0002785C">
        <w:rPr>
          <w:rFonts w:ascii="Memoria" w:hAnsi="Memoria"/>
        </w:rPr>
        <w:t>oordynator</w:t>
      </w:r>
      <w:r w:rsidRPr="0002785C">
        <w:rPr>
          <w:rFonts w:ascii="Memoria" w:hAnsi="Memoria"/>
        </w:rPr>
        <w:t>a głównego</w:t>
      </w:r>
      <w:r w:rsidR="00E16AA2" w:rsidRPr="0002785C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>oraz koordynatorów regionalnych konkursu wyznacza Dyrektor Biura Edukacji Narodowej IPN</w:t>
      </w:r>
      <w:r w:rsidR="00E16AA2" w:rsidRPr="0002785C">
        <w:rPr>
          <w:rFonts w:ascii="Memoria" w:hAnsi="Memoria"/>
        </w:rPr>
        <w:t>.</w:t>
      </w:r>
      <w:r w:rsidR="004B117C">
        <w:rPr>
          <w:rFonts w:ascii="Memoria" w:hAnsi="Memoria"/>
        </w:rPr>
        <w:t xml:space="preserve"> Listę koordynatorów wraz z danymi teleadresowymi udostępnia się do </w:t>
      </w:r>
      <w:r w:rsidR="00422618">
        <w:rPr>
          <w:rFonts w:ascii="Memoria" w:hAnsi="Memoria"/>
        </w:rPr>
        <w:t>publicznej wiadomości zgodnie z ust. 3.</w:t>
      </w:r>
    </w:p>
    <w:p w14:paraId="63035140" w14:textId="4328BEA5" w:rsidR="00E16AA2" w:rsidRPr="0002785C" w:rsidRDefault="00E16AA2" w:rsidP="0060688A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Wszelkie informacje i aktualności dotyczące konkursu będą opublikowane </w:t>
      </w:r>
      <w:r w:rsidR="001A79EA" w:rsidRPr="0002785C">
        <w:rPr>
          <w:rFonts w:ascii="Memoria" w:hAnsi="Memoria"/>
        </w:rPr>
        <w:br/>
      </w:r>
      <w:r w:rsidRPr="0002785C">
        <w:rPr>
          <w:rFonts w:ascii="Memoria" w:hAnsi="Memoria"/>
        </w:rPr>
        <w:t>na stronie:</w:t>
      </w:r>
      <w:r w:rsidR="00906FDF">
        <w:rPr>
          <w:rFonts w:ascii="Memoria" w:hAnsi="Memoria"/>
        </w:rPr>
        <w:t xml:space="preserve"> www.ipn.gov.pl</w:t>
      </w:r>
      <w:r w:rsidRPr="0002785C">
        <w:rPr>
          <w:rFonts w:ascii="Memoria" w:hAnsi="Memoria"/>
        </w:rPr>
        <w:t>.</w:t>
      </w:r>
    </w:p>
    <w:p w14:paraId="1150F35F" w14:textId="77777777" w:rsidR="00E16AA2" w:rsidRPr="0002785C" w:rsidRDefault="00E16AA2" w:rsidP="0060688A">
      <w:pPr>
        <w:spacing w:after="0" w:line="240" w:lineRule="auto"/>
        <w:jc w:val="both"/>
        <w:rPr>
          <w:rFonts w:ascii="Memoria" w:hAnsi="Memoria"/>
        </w:rPr>
      </w:pPr>
    </w:p>
    <w:p w14:paraId="6995454C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  <w:r w:rsidRPr="0002785C">
        <w:rPr>
          <w:rFonts w:ascii="Memoria" w:hAnsi="Memoria"/>
          <w:b/>
        </w:rPr>
        <w:t>Zasady zgłoszenia i kwalifikacji</w:t>
      </w:r>
    </w:p>
    <w:p w14:paraId="1E9060E2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</w:p>
    <w:p w14:paraId="23E183A3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02785C">
        <w:rPr>
          <w:rFonts w:ascii="Memoria" w:hAnsi="Memoria"/>
        </w:rPr>
        <w:t>§ 3.</w:t>
      </w:r>
    </w:p>
    <w:p w14:paraId="1D83CD46" w14:textId="5C0C3389" w:rsidR="00E16AA2" w:rsidRPr="0002785C" w:rsidRDefault="00E16AA2" w:rsidP="0060688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 konkursie mogą wziąć udział zespoły liczące </w:t>
      </w:r>
      <w:r w:rsidR="0096138B" w:rsidRPr="0002785C">
        <w:rPr>
          <w:rFonts w:ascii="Memoria" w:hAnsi="Memoria"/>
        </w:rPr>
        <w:t xml:space="preserve">od </w:t>
      </w:r>
      <w:r w:rsidR="00906FDF">
        <w:rPr>
          <w:rFonts w:ascii="Memoria" w:hAnsi="Memoria"/>
        </w:rPr>
        <w:t>2</w:t>
      </w:r>
      <w:r w:rsidR="0096138B" w:rsidRPr="0002785C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 xml:space="preserve">do </w:t>
      </w:r>
      <w:r w:rsidR="00906FDF">
        <w:rPr>
          <w:rFonts w:ascii="Memoria" w:hAnsi="Memoria"/>
        </w:rPr>
        <w:t>3</w:t>
      </w:r>
      <w:r w:rsidRPr="0002785C">
        <w:rPr>
          <w:rFonts w:ascii="Memoria" w:hAnsi="Memoria"/>
        </w:rPr>
        <w:t xml:space="preserve"> uczestników konkursu oraz lider zespołu, będący jednocześnie opiekunem zespołu, łącznie </w:t>
      </w:r>
      <w:r w:rsidR="0096138B" w:rsidRPr="0002785C">
        <w:rPr>
          <w:rFonts w:ascii="Memoria" w:hAnsi="Memoria"/>
        </w:rPr>
        <w:t xml:space="preserve">do </w:t>
      </w:r>
      <w:r w:rsidR="00906FDF">
        <w:rPr>
          <w:rFonts w:ascii="Memoria" w:hAnsi="Memoria"/>
        </w:rPr>
        <w:t xml:space="preserve">4 </w:t>
      </w:r>
      <w:r w:rsidRPr="0002785C">
        <w:rPr>
          <w:rFonts w:ascii="Memoria" w:hAnsi="Memoria"/>
        </w:rPr>
        <w:t xml:space="preserve">osób. Przez zespół rozumie się uczestników konkursu: uczniów klas 7–8 szkół podstawowych oraz </w:t>
      </w:r>
      <w:r w:rsidR="00A432B7" w:rsidRPr="0002785C">
        <w:rPr>
          <w:rFonts w:ascii="Memoria" w:hAnsi="Memoria"/>
        </w:rPr>
        <w:t>wszystkich klas szkół ponadpodstawowych</w:t>
      </w:r>
      <w:r w:rsidR="00E7731B">
        <w:rPr>
          <w:rFonts w:ascii="Memoria" w:hAnsi="Memoria"/>
        </w:rPr>
        <w:t>, działających na terenie Rzeczypospolitej Polskiej,</w:t>
      </w:r>
      <w:r w:rsidRPr="0002785C">
        <w:rPr>
          <w:rFonts w:ascii="Memoria" w:hAnsi="Memoria"/>
        </w:rPr>
        <w:t xml:space="preserve"> </w:t>
      </w:r>
      <w:r w:rsidR="00414633">
        <w:rPr>
          <w:rFonts w:ascii="Memoria" w:hAnsi="Memoria"/>
        </w:rPr>
        <w:t>a także</w:t>
      </w:r>
      <w:r w:rsidR="00414633" w:rsidRPr="0002785C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 xml:space="preserve">jednego pełnoletniego opiekuna, zwanego dalej </w:t>
      </w:r>
      <w:r w:rsidR="00357CD0" w:rsidRPr="0002785C">
        <w:rPr>
          <w:rFonts w:ascii="Memoria" w:hAnsi="Memoria"/>
        </w:rPr>
        <w:t>„l</w:t>
      </w:r>
      <w:r w:rsidRPr="0002785C">
        <w:rPr>
          <w:rFonts w:ascii="Memoria" w:hAnsi="Memoria"/>
        </w:rPr>
        <w:t>iderem zespołu</w:t>
      </w:r>
      <w:r w:rsidR="00357CD0" w:rsidRPr="0002785C">
        <w:rPr>
          <w:rFonts w:ascii="Memoria" w:hAnsi="Memoria"/>
        </w:rPr>
        <w:t>”</w:t>
      </w:r>
      <w:r w:rsidRPr="0002785C">
        <w:rPr>
          <w:rFonts w:ascii="Memoria" w:hAnsi="Memoria"/>
        </w:rPr>
        <w:t>.</w:t>
      </w:r>
    </w:p>
    <w:p w14:paraId="6466ADBA" w14:textId="51DA5CF3" w:rsidR="00E16AA2" w:rsidRPr="0002785C" w:rsidRDefault="00E16AA2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Do konkursu może zakwalifikować się </w:t>
      </w:r>
      <w:r w:rsidR="00906FDF">
        <w:rPr>
          <w:rFonts w:ascii="Memoria" w:hAnsi="Memoria"/>
        </w:rPr>
        <w:t>dowolna liczba</w:t>
      </w:r>
      <w:r w:rsidR="0003622B" w:rsidRPr="0002785C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>zesp</w:t>
      </w:r>
      <w:r w:rsidR="0003622B" w:rsidRPr="0002785C">
        <w:rPr>
          <w:rFonts w:ascii="Memoria" w:hAnsi="Memoria"/>
        </w:rPr>
        <w:t>ołów</w:t>
      </w:r>
      <w:r w:rsidR="00906FDF">
        <w:rPr>
          <w:rFonts w:ascii="Memoria" w:hAnsi="Memoria"/>
        </w:rPr>
        <w:t xml:space="preserve">. </w:t>
      </w:r>
      <w:r w:rsidRPr="0002785C">
        <w:rPr>
          <w:rFonts w:ascii="Memoria" w:hAnsi="Memoria"/>
        </w:rPr>
        <w:t xml:space="preserve">O zakwalifikowaniu się decyduje </w:t>
      </w:r>
      <w:r w:rsidR="00906FDF">
        <w:rPr>
          <w:rFonts w:ascii="Memoria" w:hAnsi="Memoria"/>
        </w:rPr>
        <w:t xml:space="preserve">przesłanie </w:t>
      </w:r>
      <w:r w:rsidRPr="0002785C">
        <w:rPr>
          <w:rFonts w:ascii="Memoria" w:hAnsi="Memoria"/>
        </w:rPr>
        <w:t>zgłosze</w:t>
      </w:r>
      <w:r w:rsidR="00906FDF">
        <w:rPr>
          <w:rFonts w:ascii="Memoria" w:hAnsi="Memoria"/>
        </w:rPr>
        <w:t>nia w terminie podanym przez Organizatora</w:t>
      </w:r>
      <w:r w:rsidRPr="0002785C">
        <w:rPr>
          <w:rFonts w:ascii="Memoria" w:hAnsi="Memoria"/>
        </w:rPr>
        <w:t xml:space="preserve">. </w:t>
      </w:r>
    </w:p>
    <w:p w14:paraId="5223945B" w14:textId="77777777" w:rsidR="00E16AA2" w:rsidRPr="0002785C" w:rsidRDefault="00E16AA2" w:rsidP="0060688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Lider zespołu, w celu zgłoszenia zespołu do konkursu:</w:t>
      </w:r>
    </w:p>
    <w:p w14:paraId="1357C77A" w14:textId="6CCEA527" w:rsidR="00E16AA2" w:rsidRPr="0002785C" w:rsidRDefault="00E16AA2" w:rsidP="0060688A">
      <w:pPr>
        <w:numPr>
          <w:ilvl w:val="0"/>
          <w:numId w:val="1"/>
        </w:numPr>
        <w:spacing w:after="0" w:line="240" w:lineRule="auto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wypełnia formularz zgłoszenia do konkursu stanowiący załącznik nr </w:t>
      </w:r>
      <w:r w:rsidR="00906FDF">
        <w:rPr>
          <w:rFonts w:ascii="Memoria" w:hAnsi="Memoria"/>
        </w:rPr>
        <w:t>1</w:t>
      </w:r>
      <w:r w:rsidR="000C02EB" w:rsidRPr="0002785C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>do regulaminu;</w:t>
      </w:r>
    </w:p>
    <w:p w14:paraId="6754A84D" w14:textId="20EFADF5" w:rsidR="008707D5" w:rsidRPr="00E818DA" w:rsidRDefault="00E16AA2">
      <w:pPr>
        <w:numPr>
          <w:ilvl w:val="0"/>
          <w:numId w:val="1"/>
        </w:numPr>
        <w:spacing w:after="0" w:line="240" w:lineRule="auto"/>
        <w:jc w:val="both"/>
        <w:rPr>
          <w:rFonts w:ascii="Memoria" w:hAnsi="Memoria"/>
        </w:rPr>
      </w:pPr>
      <w:r w:rsidRPr="0002785C">
        <w:rPr>
          <w:rFonts w:ascii="Memoria" w:hAnsi="Memoria"/>
        </w:rPr>
        <w:t>wypełnia</w:t>
      </w:r>
      <w:r w:rsidR="00910DFE">
        <w:rPr>
          <w:rFonts w:ascii="Memoria" w:hAnsi="Memoria"/>
        </w:rPr>
        <w:t xml:space="preserve"> obowiązki, o których mowa w </w:t>
      </w:r>
      <w:r w:rsidR="00510522">
        <w:rPr>
          <w:rFonts w:ascii="Memoria" w:hAnsi="Memoria"/>
        </w:rPr>
        <w:t>ust.</w:t>
      </w:r>
      <w:r w:rsidR="00910DFE">
        <w:rPr>
          <w:rFonts w:ascii="Memoria" w:hAnsi="Memoria"/>
        </w:rPr>
        <w:t xml:space="preserve"> </w:t>
      </w:r>
      <w:r w:rsidR="00910DFE" w:rsidRPr="0099135A">
        <w:rPr>
          <w:rFonts w:ascii="Memoria" w:hAnsi="Memoria"/>
        </w:rPr>
        <w:t xml:space="preserve">4 </w:t>
      </w:r>
      <w:r w:rsidR="006F2043" w:rsidRPr="0099135A">
        <w:rPr>
          <w:rFonts w:ascii="Memoria" w:hAnsi="Memoria"/>
        </w:rPr>
        <w:t>–</w:t>
      </w:r>
      <w:r w:rsidR="00510522" w:rsidRPr="0099135A">
        <w:rPr>
          <w:rFonts w:ascii="Memoria" w:hAnsi="Memoria"/>
        </w:rPr>
        <w:t xml:space="preserve"> </w:t>
      </w:r>
      <w:r w:rsidR="006F2043" w:rsidRPr="0099135A">
        <w:rPr>
          <w:rFonts w:ascii="Memoria" w:hAnsi="Memoria"/>
        </w:rPr>
        <w:t>6</w:t>
      </w:r>
      <w:r w:rsidR="0028349E" w:rsidRPr="002E21A2">
        <w:rPr>
          <w:rFonts w:ascii="Memoria" w:hAnsi="Memoria"/>
        </w:rPr>
        <w:t>, 8</w:t>
      </w:r>
      <w:r w:rsidR="00A06A2D">
        <w:rPr>
          <w:rFonts w:ascii="Memoria" w:hAnsi="Memoria"/>
        </w:rPr>
        <w:t xml:space="preserve"> - 11</w:t>
      </w:r>
      <w:r w:rsidR="006F2043" w:rsidRPr="0099135A">
        <w:rPr>
          <w:rFonts w:ascii="Memoria" w:hAnsi="Memoria"/>
        </w:rPr>
        <w:t xml:space="preserve"> </w:t>
      </w:r>
      <w:r w:rsidR="00910DFE">
        <w:rPr>
          <w:rFonts w:ascii="Memoria" w:hAnsi="Memoria"/>
        </w:rPr>
        <w:t>regulaminu</w:t>
      </w:r>
      <w:r w:rsidR="008707D5">
        <w:rPr>
          <w:rFonts w:ascii="Memoria" w:hAnsi="Memoria"/>
        </w:rPr>
        <w:t>;</w:t>
      </w:r>
    </w:p>
    <w:p w14:paraId="0E9067C8" w14:textId="58B3A6F9" w:rsidR="00E16AA2" w:rsidRPr="0002785C" w:rsidRDefault="003E36CB" w:rsidP="0030613B">
      <w:pPr>
        <w:pStyle w:val="Akapitzlist"/>
        <w:numPr>
          <w:ilvl w:val="0"/>
          <w:numId w:val="1"/>
        </w:numPr>
        <w:spacing w:after="0"/>
        <w:ind w:left="760" w:hanging="357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zapoznaje się z klauzulą informacyjną stanowiącą załącznik nr </w:t>
      </w:r>
      <w:r w:rsidR="00906FDF">
        <w:rPr>
          <w:rFonts w:ascii="Memoria" w:hAnsi="Memoria"/>
        </w:rPr>
        <w:t>2</w:t>
      </w:r>
      <w:r w:rsidRPr="0002785C">
        <w:rPr>
          <w:rFonts w:ascii="Memoria" w:hAnsi="Memoria"/>
        </w:rPr>
        <w:t xml:space="preserve"> do regulaminu</w:t>
      </w:r>
      <w:r w:rsidR="00E16AA2" w:rsidRPr="0002785C">
        <w:rPr>
          <w:rFonts w:ascii="Memoria" w:hAnsi="Memoria"/>
        </w:rPr>
        <w:t>.</w:t>
      </w:r>
    </w:p>
    <w:p w14:paraId="25DC0CCB" w14:textId="2DDBC598" w:rsidR="00510522" w:rsidRPr="00455F67" w:rsidRDefault="00510522" w:rsidP="002E21A2">
      <w:pPr>
        <w:pStyle w:val="Akapitzlist"/>
        <w:numPr>
          <w:ilvl w:val="0"/>
          <w:numId w:val="4"/>
        </w:numPr>
        <w:spacing w:after="0" w:line="240" w:lineRule="auto"/>
        <w:ind w:left="284"/>
        <w:rPr>
          <w:rFonts w:ascii="Memoria" w:hAnsi="Memoria"/>
        </w:rPr>
      </w:pPr>
      <w:r>
        <w:rPr>
          <w:rFonts w:ascii="Memoria" w:hAnsi="Memoria"/>
        </w:rPr>
        <w:t>Lider zespołu, w którym uczestniczą</w:t>
      </w:r>
      <w:r w:rsidRPr="00455F67">
        <w:rPr>
          <w:rFonts w:ascii="Memoria" w:hAnsi="Memoria"/>
        </w:rPr>
        <w:t xml:space="preserve"> niepełnoletni </w:t>
      </w:r>
      <w:r w:rsidR="0099135A">
        <w:rPr>
          <w:rFonts w:ascii="Memoria" w:hAnsi="Memoria"/>
        </w:rPr>
        <w:t>uczestnicy</w:t>
      </w:r>
      <w:r w:rsidRPr="00455F67">
        <w:rPr>
          <w:rFonts w:ascii="Memoria" w:hAnsi="Memoria"/>
        </w:rPr>
        <w:t xml:space="preserve"> musi:</w:t>
      </w:r>
    </w:p>
    <w:p w14:paraId="035FA6DB" w14:textId="6E2EDC9D" w:rsidR="00510522" w:rsidRPr="002E21A2" w:rsidRDefault="00510522" w:rsidP="002E21A2">
      <w:pPr>
        <w:pStyle w:val="Akapitzlist"/>
        <w:numPr>
          <w:ilvl w:val="0"/>
          <w:numId w:val="16"/>
        </w:numPr>
        <w:spacing w:after="0" w:line="240" w:lineRule="auto"/>
        <w:ind w:left="709" w:hanging="447"/>
        <w:jc w:val="both"/>
        <w:rPr>
          <w:rFonts w:ascii="Memoria" w:hAnsi="Memoria"/>
        </w:rPr>
      </w:pPr>
      <w:r w:rsidRPr="00455F67">
        <w:rPr>
          <w:rFonts w:ascii="Memoria" w:hAnsi="Memoria"/>
        </w:rPr>
        <w:t>przedstawić Organizatorowi wypełnione przez rodzica/przedstawiciela</w:t>
      </w:r>
      <w:r>
        <w:rPr>
          <w:rFonts w:ascii="Memoria" w:hAnsi="Memoria"/>
        </w:rPr>
        <w:t xml:space="preserve"> </w:t>
      </w:r>
      <w:r w:rsidRPr="00455F67">
        <w:rPr>
          <w:rFonts w:ascii="Memoria" w:hAnsi="Memoria"/>
        </w:rPr>
        <w:t>ustawowego</w:t>
      </w:r>
      <w:r>
        <w:rPr>
          <w:rFonts w:ascii="Memoria" w:hAnsi="Memoria"/>
        </w:rPr>
        <w:t>,</w:t>
      </w:r>
      <w:r w:rsidRPr="00455F67">
        <w:rPr>
          <w:rFonts w:ascii="Memoria" w:hAnsi="Memoria"/>
        </w:rPr>
        <w:t xml:space="preserve"> </w:t>
      </w:r>
      <w:r>
        <w:rPr>
          <w:rFonts w:ascii="Memoria" w:hAnsi="Memoria"/>
        </w:rPr>
        <w:t xml:space="preserve">każdego </w:t>
      </w:r>
      <w:r w:rsidRPr="00455F67">
        <w:rPr>
          <w:rFonts w:ascii="Memoria" w:hAnsi="Memoria"/>
        </w:rPr>
        <w:t xml:space="preserve">małoletniego </w:t>
      </w:r>
      <w:r w:rsidR="001C4AA0">
        <w:rPr>
          <w:rFonts w:ascii="Memoria" w:hAnsi="Memoria"/>
        </w:rPr>
        <w:t>uczestnika</w:t>
      </w:r>
      <w:r>
        <w:rPr>
          <w:rFonts w:ascii="Memoria" w:hAnsi="Memoria"/>
        </w:rPr>
        <w:t xml:space="preserve"> zespołu,</w:t>
      </w:r>
      <w:r w:rsidRPr="00455F67">
        <w:rPr>
          <w:rFonts w:ascii="Memoria" w:hAnsi="Memoria"/>
        </w:rPr>
        <w:t xml:space="preserve"> oświadczenie związane </w:t>
      </w:r>
      <w:r w:rsidRPr="00455F67">
        <w:rPr>
          <w:rFonts w:ascii="Memoria" w:hAnsi="Memoria"/>
        </w:rPr>
        <w:lastRenderedPageBreak/>
        <w:t xml:space="preserve">z dopuszczeniem do opieki </w:t>
      </w:r>
      <w:r w:rsidR="000A5CB9">
        <w:rPr>
          <w:rFonts w:ascii="Memoria" w:hAnsi="Memoria"/>
        </w:rPr>
        <w:t>przez</w:t>
      </w:r>
      <w:r w:rsidR="000A5CB9" w:rsidRPr="00455F67">
        <w:rPr>
          <w:rFonts w:ascii="Memoria" w:hAnsi="Memoria"/>
        </w:rPr>
        <w:t xml:space="preserve"> </w:t>
      </w:r>
      <w:r w:rsidR="000A5CB9">
        <w:rPr>
          <w:rFonts w:ascii="Memoria" w:hAnsi="Memoria"/>
        </w:rPr>
        <w:t>lidera zespołu</w:t>
      </w:r>
      <w:r w:rsidR="000A5CB9" w:rsidRPr="00455F67">
        <w:rPr>
          <w:rFonts w:ascii="Memoria" w:hAnsi="Memoria"/>
        </w:rPr>
        <w:t xml:space="preserve"> </w:t>
      </w:r>
      <w:r w:rsidRPr="00455F67">
        <w:rPr>
          <w:rFonts w:ascii="Memoria" w:hAnsi="Memoria"/>
        </w:rPr>
        <w:t>nad małoletnim z art. 21 ust. 10 ustawy z dnia 13 maja 2016 r. o przeciwdziałaniu zagrożeniom przestępczością na tle seksualnym i ochronie małoletnich</w:t>
      </w:r>
      <w:r w:rsidR="00BC7A67">
        <w:rPr>
          <w:rFonts w:ascii="Memoria" w:hAnsi="Memoria"/>
        </w:rPr>
        <w:t>, zwanej dalej ustawą o „ochronie małoletnich”</w:t>
      </w:r>
      <w:r w:rsidR="000A5CB9">
        <w:rPr>
          <w:rFonts w:ascii="Memoria" w:hAnsi="Memoria"/>
        </w:rPr>
        <w:t xml:space="preserve">, </w:t>
      </w:r>
      <w:r w:rsidRPr="00455F67">
        <w:rPr>
          <w:rFonts w:ascii="Memoria" w:hAnsi="Memoria"/>
        </w:rPr>
        <w:t xml:space="preserve">stanowiące </w:t>
      </w:r>
      <w:r w:rsidRPr="00455F67">
        <w:rPr>
          <w:rFonts w:ascii="Memoria" w:hAnsi="Memoria"/>
          <w:b/>
        </w:rPr>
        <w:t xml:space="preserve">załącznik nr </w:t>
      </w:r>
      <w:r w:rsidR="00076A32">
        <w:rPr>
          <w:rFonts w:ascii="Memoria" w:hAnsi="Memoria"/>
          <w:b/>
        </w:rPr>
        <w:t>3</w:t>
      </w:r>
      <w:r w:rsidRPr="00455F67">
        <w:rPr>
          <w:rFonts w:ascii="Memoria" w:hAnsi="Memoria"/>
          <w:b/>
        </w:rPr>
        <w:t xml:space="preserve"> do regulaminu,</w:t>
      </w:r>
    </w:p>
    <w:p w14:paraId="5B4D22CF" w14:textId="54E56F14" w:rsidR="00510522" w:rsidRPr="002E21A2" w:rsidRDefault="00510522" w:rsidP="002E21A2">
      <w:pPr>
        <w:spacing w:after="0" w:line="240" w:lineRule="auto"/>
        <w:rPr>
          <w:rFonts w:ascii="Memoria" w:hAnsi="Memoria"/>
          <w:b/>
          <w:bCs/>
          <w:u w:val="single"/>
        </w:rPr>
      </w:pPr>
      <w:r w:rsidRPr="00455F67">
        <w:rPr>
          <w:rFonts w:ascii="Memoria" w:hAnsi="Memoria"/>
          <w:b/>
          <w:bCs/>
          <w:u w:val="single"/>
        </w:rPr>
        <w:t>albo</w:t>
      </w:r>
      <w:r w:rsidR="00B43CA5">
        <w:rPr>
          <w:rFonts w:ascii="Memoria" w:hAnsi="Memoria"/>
          <w:b/>
          <w:bCs/>
          <w:u w:val="single"/>
        </w:rPr>
        <w:t xml:space="preserve">, w przypadku gdy choć jeden z rodziców/przedstawicieli ustawowych małoletnich nie przedstawi oświadczenia, o którym mowa w ust. 4 </w:t>
      </w:r>
      <w:r w:rsidR="00F256EE">
        <w:rPr>
          <w:rFonts w:ascii="Memoria" w:hAnsi="Memoria"/>
          <w:b/>
          <w:bCs/>
          <w:u w:val="single"/>
        </w:rPr>
        <w:t xml:space="preserve">w </w:t>
      </w:r>
      <w:r w:rsidR="00B43CA5">
        <w:rPr>
          <w:rFonts w:ascii="Memoria" w:hAnsi="Memoria"/>
          <w:b/>
          <w:bCs/>
          <w:u w:val="single"/>
        </w:rPr>
        <w:t>pkt 1</w:t>
      </w:r>
      <w:r w:rsidR="00F256EE">
        <w:rPr>
          <w:rFonts w:ascii="Memoria" w:hAnsi="Memoria"/>
          <w:b/>
          <w:bCs/>
          <w:u w:val="single"/>
        </w:rPr>
        <w:t>, należy:</w:t>
      </w:r>
    </w:p>
    <w:p w14:paraId="393D4926" w14:textId="77777777" w:rsidR="00510522" w:rsidRPr="00455F67" w:rsidRDefault="00510522" w:rsidP="002E21A2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Memoria" w:hAnsi="Memoria"/>
        </w:rPr>
      </w:pPr>
      <w:r w:rsidRPr="00455F67">
        <w:rPr>
          <w:rFonts w:ascii="Memoria" w:hAnsi="Memoria"/>
        </w:rPr>
        <w:t>dokonać dwóch poniżej wymienionych czynności:</w:t>
      </w:r>
    </w:p>
    <w:p w14:paraId="579BA638" w14:textId="200DAE33" w:rsidR="00510522" w:rsidRPr="002E21A2" w:rsidRDefault="00510522" w:rsidP="002E21A2">
      <w:pPr>
        <w:pStyle w:val="Akapitzlist"/>
        <w:numPr>
          <w:ilvl w:val="0"/>
          <w:numId w:val="17"/>
        </w:numPr>
        <w:spacing w:after="0" w:line="240" w:lineRule="auto"/>
        <w:ind w:left="993" w:hanging="283"/>
        <w:jc w:val="both"/>
        <w:rPr>
          <w:rFonts w:ascii="Memoria" w:hAnsi="Memoria"/>
        </w:rPr>
      </w:pPr>
      <w:r w:rsidRPr="00455F67" w:rsidDel="002D6894">
        <w:rPr>
          <w:rFonts w:ascii="Memoria" w:eastAsia="Times New Roman" w:hAnsi="Memoria" w:cs="Times New Roman"/>
          <w:lang w:eastAsia="pl-PL"/>
        </w:rPr>
        <w:t>p</w:t>
      </w:r>
      <w:r w:rsidRPr="00455F67">
        <w:rPr>
          <w:rFonts w:ascii="Memoria" w:eastAsia="Times New Roman" w:hAnsi="Memoria" w:cs="Times New Roman"/>
          <w:lang w:eastAsia="pl-PL"/>
        </w:rPr>
        <w:t>ozyskać</w:t>
      </w:r>
      <w:r w:rsidRPr="00455F67" w:rsidDel="002D6894">
        <w:rPr>
          <w:rFonts w:ascii="Memoria" w:eastAsia="Times New Roman" w:hAnsi="Memoria" w:cs="Times New Roman"/>
          <w:lang w:eastAsia="pl-PL"/>
        </w:rPr>
        <w:t xml:space="preserve"> informację z rejestrów karnych, o której mowa w art. 21 ustawy </w:t>
      </w:r>
      <w:r>
        <w:rPr>
          <w:rFonts w:ascii="Memoria" w:eastAsia="Times New Roman" w:hAnsi="Memoria" w:cs="Times New Roman"/>
          <w:lang w:eastAsia="pl-PL"/>
        </w:rPr>
        <w:br/>
      </w:r>
      <w:r w:rsidRPr="00455F67" w:rsidDel="002D6894">
        <w:rPr>
          <w:rFonts w:ascii="Memoria" w:eastAsia="Times New Roman" w:hAnsi="Memoria" w:cs="Times New Roman"/>
          <w:lang w:eastAsia="pl-PL"/>
        </w:rPr>
        <w:t>o ochronie małoletnich (instrukcja wypełnienia wniosku:</w:t>
      </w:r>
      <w:r>
        <w:rPr>
          <w:rFonts w:ascii="Memoria" w:eastAsia="Times New Roman" w:hAnsi="Memoria" w:cs="Times New Roman"/>
          <w:lang w:eastAsia="pl-PL"/>
        </w:rPr>
        <w:t xml:space="preserve"> </w:t>
      </w:r>
      <w:hyperlink r:id="rId8" w:history="1">
        <w:r w:rsidRPr="00455F67" w:rsidDel="002D6894">
          <w:rPr>
            <w:rStyle w:val="Hipercze"/>
            <w:rFonts w:ascii="Memoria" w:eastAsia="Times New Roman" w:hAnsi="Memoria" w:cs="Times New Roman"/>
          </w:rPr>
          <w:t>https://www.gov.pl/web/krajowy-rejestr-karny/ustawa-kamilka-uzyskiwanie-zaswiadczen-o-niekaralnosci</w:t>
        </w:r>
      </w:hyperlink>
      <w:r w:rsidRPr="00455F67">
        <w:rPr>
          <w:rStyle w:val="Hipercze"/>
          <w:rFonts w:ascii="Memoria" w:eastAsia="Times New Roman" w:hAnsi="Memoria" w:cs="Times New Roman"/>
        </w:rPr>
        <w:t xml:space="preserve">; </w:t>
      </w:r>
      <w:r w:rsidR="0074342D">
        <w:rPr>
          <w:rFonts w:ascii="Memoria" w:hAnsi="Memoria"/>
        </w:rPr>
        <w:t>Lider zespołu</w:t>
      </w:r>
      <w:r w:rsidRPr="00455F67">
        <w:rPr>
          <w:rFonts w:ascii="Memoria" w:hAnsi="Memoria" w:cs="Times New Roman"/>
        </w:rPr>
        <w:t xml:space="preserve"> może przedstawić Organizatorowi kserokopię informacji, o której mowa w ust. 1 pkt 1, pozyskane w związku z wykonywaniem przez nich zadań związanych </w:t>
      </w:r>
      <w:r w:rsidR="00E051FE">
        <w:rPr>
          <w:rFonts w:ascii="Memoria" w:hAnsi="Memoria" w:cs="Times New Roman"/>
        </w:rPr>
        <w:br/>
      </w:r>
      <w:r w:rsidRPr="00455F67">
        <w:rPr>
          <w:rFonts w:ascii="Memoria" w:hAnsi="Memoria" w:cs="Times New Roman"/>
        </w:rPr>
        <w:t>z opieką nad niepełnoletnimi w szkołach lub innych organizacjach młodzieżowych;</w:t>
      </w:r>
    </w:p>
    <w:p w14:paraId="2497C633" w14:textId="6779D880" w:rsidR="00510522" w:rsidRPr="002E21A2" w:rsidRDefault="00510522" w:rsidP="002E21A2">
      <w:pPr>
        <w:pStyle w:val="Akapitzlist"/>
        <w:spacing w:after="0" w:line="240" w:lineRule="auto"/>
        <w:ind w:left="0"/>
        <w:rPr>
          <w:rFonts w:ascii="Memoria" w:hAnsi="Memoria"/>
          <w:b/>
          <w:bCs/>
          <w:u w:val="single"/>
        </w:rPr>
      </w:pPr>
      <w:r w:rsidRPr="00455F67">
        <w:rPr>
          <w:rFonts w:ascii="Memoria" w:hAnsi="Memoria"/>
          <w:b/>
          <w:bCs/>
          <w:u w:val="single"/>
        </w:rPr>
        <w:t>oraz</w:t>
      </w:r>
      <w:r w:rsidR="00261CD5">
        <w:rPr>
          <w:rFonts w:ascii="Memoria" w:hAnsi="Memoria"/>
          <w:b/>
          <w:bCs/>
          <w:u w:val="single"/>
        </w:rPr>
        <w:t>:</w:t>
      </w:r>
    </w:p>
    <w:p w14:paraId="6D9B4C25" w14:textId="77777777" w:rsidR="00510522" w:rsidRPr="00455F67" w:rsidRDefault="00510522" w:rsidP="002E21A2">
      <w:pPr>
        <w:pStyle w:val="Akapitzlist"/>
        <w:numPr>
          <w:ilvl w:val="0"/>
          <w:numId w:val="17"/>
        </w:numPr>
        <w:spacing w:after="0" w:line="240" w:lineRule="auto"/>
        <w:ind w:left="993" w:hanging="284"/>
        <w:rPr>
          <w:rFonts w:ascii="Memoria" w:hAnsi="Memoria"/>
        </w:rPr>
      </w:pPr>
      <w:r w:rsidRPr="00455F67">
        <w:rPr>
          <w:rFonts w:ascii="Memoria" w:hAnsi="Memoria"/>
        </w:rPr>
        <w:t>wypełnić obowiązki, o których mowa w art. 21 ustawy o ochronie małoletnich tj.:</w:t>
      </w:r>
    </w:p>
    <w:p w14:paraId="79C51B6D" w14:textId="53336DEF" w:rsidR="00510522" w:rsidRPr="00455F67" w:rsidRDefault="00510522" w:rsidP="002E21A2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="Memoria" w:hAnsi="Memoria"/>
        </w:rPr>
      </w:pPr>
      <w:r w:rsidRPr="00455F67">
        <w:rPr>
          <w:rFonts w:ascii="Memoria" w:hAnsi="Memoria"/>
        </w:rPr>
        <w:t>przekazać dane w celu uzyskania przez Organizatora informacji, czy jego dane są zamieszczone w Rejestrze Sprawców Przestępstw na Tle Seksualnym, o którym mowa w art. 3 ust. 1 pkt 1 ustawy o ochronie małoletnich</w:t>
      </w:r>
      <w:r w:rsidR="00EC76D6">
        <w:rPr>
          <w:rFonts w:ascii="Memoria" w:hAnsi="Memoria"/>
        </w:rPr>
        <w:t>,</w:t>
      </w:r>
    </w:p>
    <w:p w14:paraId="19BA2BB2" w14:textId="3885358E" w:rsidR="00510522" w:rsidRPr="00455F67" w:rsidRDefault="00510522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="Memoria" w:hAnsi="Memoria"/>
        </w:rPr>
      </w:pPr>
      <w:r w:rsidRPr="00455F67">
        <w:rPr>
          <w:rFonts w:ascii="Memoria" w:hAnsi="Memoria"/>
        </w:rPr>
        <w:t>złożyć oświadczenie o państwie lub państwach, w których zamieszkiwał w ciągu ostatnich 20 lat, innych niż Rzeczpospolita Polska i państwo obywatelstwa</w:t>
      </w:r>
    </w:p>
    <w:p w14:paraId="162B1253" w14:textId="18021126" w:rsidR="00510522" w:rsidRPr="00455F67" w:rsidRDefault="00510522" w:rsidP="002E21A2">
      <w:pPr>
        <w:spacing w:after="0" w:line="240" w:lineRule="auto"/>
        <w:ind w:left="709" w:hanging="425"/>
        <w:rPr>
          <w:rFonts w:ascii="Memoria" w:hAnsi="Memoria"/>
        </w:rPr>
      </w:pPr>
      <w:r w:rsidRPr="00455F67">
        <w:rPr>
          <w:rFonts w:ascii="Memoria" w:hAnsi="Memoria"/>
        </w:rPr>
        <w:t xml:space="preserve">– z wykorzystaniem </w:t>
      </w:r>
      <w:r w:rsidRPr="00076A32">
        <w:rPr>
          <w:rFonts w:ascii="Memoria" w:hAnsi="Memoria"/>
          <w:b/>
        </w:rPr>
        <w:t xml:space="preserve">załącznika nr </w:t>
      </w:r>
      <w:r w:rsidR="00076A32" w:rsidRPr="00076A32">
        <w:rPr>
          <w:rFonts w:ascii="Memoria" w:hAnsi="Memoria"/>
          <w:b/>
        </w:rPr>
        <w:t>4</w:t>
      </w:r>
      <w:r w:rsidR="003572F5">
        <w:rPr>
          <w:rFonts w:ascii="Memoria" w:hAnsi="Memoria"/>
          <w:b/>
        </w:rPr>
        <w:t xml:space="preserve"> </w:t>
      </w:r>
      <w:r w:rsidRPr="00455F67">
        <w:rPr>
          <w:rFonts w:ascii="Memoria" w:hAnsi="Memoria"/>
          <w:b/>
        </w:rPr>
        <w:t>do regulaminu</w:t>
      </w:r>
      <w:r w:rsidRPr="00455F67">
        <w:rPr>
          <w:rFonts w:ascii="Memoria" w:hAnsi="Memoria"/>
        </w:rPr>
        <w:t>.</w:t>
      </w:r>
    </w:p>
    <w:p w14:paraId="0D6AB8A5" w14:textId="61E7D495" w:rsidR="00510522" w:rsidRPr="00455F67" w:rsidRDefault="00510522" w:rsidP="002E21A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Memoria" w:hAnsi="Memoria"/>
        </w:rPr>
      </w:pPr>
      <w:r w:rsidRPr="00455F67">
        <w:rPr>
          <w:rFonts w:ascii="Memoria" w:eastAsia="Times New Roman" w:hAnsi="Memoria" w:cs="Times New Roman"/>
          <w:lang w:eastAsia="pl-PL"/>
        </w:rPr>
        <w:t xml:space="preserve">Przepisów </w:t>
      </w:r>
      <w:r w:rsidR="00261CD5">
        <w:rPr>
          <w:rFonts w:ascii="Memoria" w:eastAsia="Times New Roman" w:hAnsi="Memoria" w:cs="Times New Roman"/>
          <w:lang w:eastAsia="pl-PL"/>
        </w:rPr>
        <w:t>ust.</w:t>
      </w:r>
      <w:r w:rsidRPr="00455F67">
        <w:rPr>
          <w:rFonts w:ascii="Memoria" w:eastAsia="Times New Roman" w:hAnsi="Memoria" w:cs="Times New Roman"/>
          <w:lang w:eastAsia="pl-PL"/>
        </w:rPr>
        <w:t xml:space="preserve"> </w:t>
      </w:r>
      <w:r w:rsidR="00ED1E2E">
        <w:rPr>
          <w:rFonts w:ascii="Memoria" w:eastAsia="Times New Roman" w:hAnsi="Memoria" w:cs="Times New Roman"/>
          <w:lang w:eastAsia="pl-PL"/>
        </w:rPr>
        <w:t>4</w:t>
      </w:r>
      <w:r w:rsidRPr="00455F67">
        <w:rPr>
          <w:rFonts w:ascii="Memoria" w:eastAsia="Times New Roman" w:hAnsi="Memoria" w:cs="Times New Roman"/>
          <w:lang w:eastAsia="pl-PL"/>
        </w:rPr>
        <w:t xml:space="preserve"> nie stosuje się w przypadku </w:t>
      </w:r>
      <w:r w:rsidR="00B70B3A">
        <w:rPr>
          <w:rFonts w:ascii="Memoria" w:eastAsia="Times New Roman" w:hAnsi="Memoria" w:cs="Times New Roman"/>
          <w:lang w:eastAsia="pl-PL"/>
        </w:rPr>
        <w:t xml:space="preserve">zespołów składających się wyłącznie </w:t>
      </w:r>
      <w:r w:rsidR="00B70B3A">
        <w:rPr>
          <w:rFonts w:ascii="Memoria" w:eastAsia="Times New Roman" w:hAnsi="Memoria" w:cs="Times New Roman"/>
          <w:lang w:eastAsia="pl-PL"/>
        </w:rPr>
        <w:br/>
        <w:t xml:space="preserve">z </w:t>
      </w:r>
      <w:r w:rsidRPr="00455F67">
        <w:rPr>
          <w:rFonts w:ascii="Memoria" w:eastAsia="Times New Roman" w:hAnsi="Memoria" w:cs="Times New Roman"/>
          <w:lang w:eastAsia="pl-PL"/>
        </w:rPr>
        <w:t xml:space="preserve">pełnoletnich </w:t>
      </w:r>
      <w:r w:rsidR="000A5CB9">
        <w:rPr>
          <w:rFonts w:ascii="Memoria" w:eastAsia="Times New Roman" w:hAnsi="Memoria" w:cs="Times New Roman"/>
          <w:lang w:eastAsia="pl-PL"/>
        </w:rPr>
        <w:t>uczestników zespołów</w:t>
      </w:r>
      <w:r w:rsidRPr="00455F67">
        <w:rPr>
          <w:rFonts w:ascii="Memoria" w:eastAsia="Times New Roman" w:hAnsi="Memoria" w:cs="Times New Roman"/>
          <w:lang w:eastAsia="pl-PL"/>
        </w:rPr>
        <w:t>.</w:t>
      </w:r>
    </w:p>
    <w:p w14:paraId="00F8A105" w14:textId="0C2251A5" w:rsidR="00510522" w:rsidRPr="002E21A2" w:rsidRDefault="00ED1E2E" w:rsidP="002E21A2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Memoria" w:hAnsi="Memoria"/>
        </w:rPr>
      </w:pPr>
      <w:r>
        <w:rPr>
          <w:rFonts w:ascii="Memoria" w:hAnsi="Memoria"/>
        </w:rPr>
        <w:t xml:space="preserve">Lider zespołu </w:t>
      </w:r>
      <w:r w:rsidR="00510522" w:rsidRPr="00455F67">
        <w:rPr>
          <w:rFonts w:ascii="Memoria" w:eastAsia="Times New Roman" w:hAnsi="Memoria" w:cs="Times New Roman"/>
          <w:lang w:eastAsia="pl-PL"/>
        </w:rPr>
        <w:t>zapoznaje się ze standardami ochrony małoletnich IPN–</w:t>
      </w:r>
      <w:proofErr w:type="spellStart"/>
      <w:r w:rsidR="00510522" w:rsidRPr="00455F67">
        <w:rPr>
          <w:rFonts w:ascii="Memoria" w:eastAsia="Times New Roman" w:hAnsi="Memoria" w:cs="Times New Roman"/>
          <w:lang w:eastAsia="pl-PL"/>
        </w:rPr>
        <w:t>KŚZpNP</w:t>
      </w:r>
      <w:proofErr w:type="spellEnd"/>
      <w:r w:rsidR="00510522" w:rsidRPr="00455F67">
        <w:rPr>
          <w:rFonts w:ascii="Memoria" w:eastAsia="Times New Roman" w:hAnsi="Memoria" w:cs="Times New Roman"/>
          <w:lang w:eastAsia="pl-PL"/>
        </w:rPr>
        <w:t xml:space="preserve"> stanowiącymi załącznik nr 1 do zarządzenia nr 26/24 Prezesa IPN–</w:t>
      </w:r>
      <w:proofErr w:type="spellStart"/>
      <w:r w:rsidR="00510522" w:rsidRPr="00455F67">
        <w:rPr>
          <w:rFonts w:ascii="Memoria" w:eastAsia="Times New Roman" w:hAnsi="Memoria" w:cs="Times New Roman"/>
          <w:lang w:eastAsia="pl-PL"/>
        </w:rPr>
        <w:t>KŚZpNP</w:t>
      </w:r>
      <w:proofErr w:type="spellEnd"/>
      <w:r w:rsidR="00510522" w:rsidRPr="00455F67">
        <w:rPr>
          <w:rFonts w:ascii="Memoria" w:eastAsia="Times New Roman" w:hAnsi="Memoria" w:cs="Times New Roman"/>
          <w:lang w:eastAsia="pl-PL"/>
        </w:rPr>
        <w:t xml:space="preserve"> z dnia 16 sierpnia 2024 r. w sprawie standardów ochrony małoletnich (dostępnymi na stronie </w:t>
      </w:r>
      <w:hyperlink r:id="rId9" w:history="1">
        <w:r w:rsidR="00510522" w:rsidRPr="00455F67">
          <w:rPr>
            <w:rStyle w:val="Hipercze"/>
            <w:rFonts w:ascii="Memoria" w:eastAsia="Times New Roman" w:hAnsi="Memoria" w:cs="Times New Roman"/>
            <w:lang w:eastAsia="pl-PL"/>
          </w:rPr>
          <w:t>https://ipn.gov.pl/pl/o-ipn/standardy-ochrony-maloletnich/203580,Standardy-ochrony-maloletnich.html?search=32151924059789</w:t>
        </w:r>
      </w:hyperlink>
      <w:r w:rsidR="00510522" w:rsidRPr="00455F67">
        <w:rPr>
          <w:rFonts w:ascii="Memoria" w:eastAsia="Times New Roman" w:hAnsi="Memoria" w:cs="Times New Roman"/>
          <w:lang w:eastAsia="pl-PL"/>
        </w:rPr>
        <w:t>).</w:t>
      </w:r>
    </w:p>
    <w:p w14:paraId="54EA2884" w14:textId="7F1C8AA2" w:rsidR="00E16AA2" w:rsidRPr="00551743" w:rsidRDefault="0051172F" w:rsidP="002E21A2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Memoria" w:hAnsi="Memoria"/>
        </w:rPr>
      </w:pPr>
      <w:r w:rsidRPr="004C4C31">
        <w:rPr>
          <w:rFonts w:ascii="Memoria" w:hAnsi="Memoria"/>
        </w:rPr>
        <w:t>Pełnoletni uczestnik konkursu/r</w:t>
      </w:r>
      <w:r w:rsidR="00E16AA2" w:rsidRPr="00551743">
        <w:rPr>
          <w:rFonts w:ascii="Memoria" w:hAnsi="Memoria"/>
        </w:rPr>
        <w:t>odzic</w:t>
      </w:r>
      <w:r w:rsidR="00B31702" w:rsidRPr="002E21A2">
        <w:rPr>
          <w:rFonts w:ascii="Memoria" w:hAnsi="Memoria"/>
        </w:rPr>
        <w:t>/przedstawiciel ustawowy</w:t>
      </w:r>
      <w:r w:rsidR="00F31656" w:rsidRPr="004C4C31">
        <w:rPr>
          <w:rFonts w:ascii="Memoria" w:hAnsi="Memoria"/>
        </w:rPr>
        <w:t xml:space="preserve"> niepełnoletniego</w:t>
      </w:r>
      <w:r w:rsidR="00E16AA2" w:rsidRPr="00551743">
        <w:rPr>
          <w:rFonts w:ascii="Memoria" w:hAnsi="Memoria"/>
        </w:rPr>
        <w:t xml:space="preserve"> uczestnika konkursu:</w:t>
      </w:r>
    </w:p>
    <w:p w14:paraId="30E2C734" w14:textId="59886A6B" w:rsidR="00E16AA2" w:rsidRPr="00551743" w:rsidRDefault="00E16AA2" w:rsidP="0060688A">
      <w:pPr>
        <w:numPr>
          <w:ilvl w:val="0"/>
          <w:numId w:val="2"/>
        </w:numPr>
        <w:spacing w:after="0" w:line="240" w:lineRule="auto"/>
        <w:jc w:val="both"/>
        <w:rPr>
          <w:rFonts w:ascii="Memoria" w:hAnsi="Memoria"/>
        </w:rPr>
      </w:pPr>
      <w:r w:rsidRPr="00551743">
        <w:rPr>
          <w:rFonts w:ascii="Memoria" w:hAnsi="Memoria"/>
        </w:rPr>
        <w:t>akceptuje postanowienia regulaminu konkursu z wykorzystaniem formularza akceptacji regulaminu stanowiącego załączn</w:t>
      </w:r>
      <w:r w:rsidRPr="00076A32">
        <w:rPr>
          <w:rFonts w:ascii="Memoria" w:hAnsi="Memoria"/>
        </w:rPr>
        <w:t xml:space="preserve">ik nr </w:t>
      </w:r>
      <w:r w:rsidR="00076A32" w:rsidRPr="00076A32">
        <w:rPr>
          <w:rFonts w:ascii="Memoria" w:hAnsi="Memoria"/>
        </w:rPr>
        <w:t>5</w:t>
      </w:r>
      <w:r w:rsidR="00AB66D7" w:rsidRPr="00076A32">
        <w:rPr>
          <w:rFonts w:ascii="Memoria" w:hAnsi="Memoria"/>
        </w:rPr>
        <w:t xml:space="preserve"> </w:t>
      </w:r>
      <w:r w:rsidRPr="00076A32">
        <w:rPr>
          <w:rFonts w:ascii="Memoria" w:hAnsi="Memoria"/>
        </w:rPr>
        <w:t>do</w:t>
      </w:r>
      <w:r w:rsidRPr="00551743">
        <w:rPr>
          <w:rFonts w:ascii="Memoria" w:hAnsi="Memoria"/>
        </w:rPr>
        <w:t xml:space="preserve"> regulaminu;</w:t>
      </w:r>
    </w:p>
    <w:p w14:paraId="61368779" w14:textId="6484F716" w:rsidR="0006500F" w:rsidRPr="00551743" w:rsidRDefault="002B1C85" w:rsidP="0006500F">
      <w:pPr>
        <w:numPr>
          <w:ilvl w:val="0"/>
          <w:numId w:val="2"/>
        </w:numPr>
        <w:spacing w:after="0" w:line="240" w:lineRule="auto"/>
        <w:jc w:val="both"/>
        <w:rPr>
          <w:rFonts w:ascii="Memoria" w:hAnsi="Memoria"/>
        </w:rPr>
      </w:pPr>
      <w:r w:rsidRPr="00551743">
        <w:rPr>
          <w:rFonts w:ascii="Memoria" w:hAnsi="Memoria"/>
        </w:rPr>
        <w:t xml:space="preserve">może wyrazić </w:t>
      </w:r>
      <w:r w:rsidR="00E16AA2" w:rsidRPr="00551743">
        <w:rPr>
          <w:rFonts w:ascii="Memoria" w:hAnsi="Memoria"/>
        </w:rPr>
        <w:t xml:space="preserve"> zgodę na wykorzystanie wizerunku z wykorzystaniem formularza akceptacji regulaminu stanowiącego załącznik </w:t>
      </w:r>
      <w:r w:rsidR="00E16AA2" w:rsidRPr="00076A32">
        <w:rPr>
          <w:rFonts w:ascii="Memoria" w:hAnsi="Memoria"/>
        </w:rPr>
        <w:t xml:space="preserve">nr </w:t>
      </w:r>
      <w:r w:rsidR="00076A32">
        <w:rPr>
          <w:rFonts w:ascii="Memoria" w:hAnsi="Memoria"/>
        </w:rPr>
        <w:t>5</w:t>
      </w:r>
      <w:r w:rsidR="00AB66D7" w:rsidRPr="004C4C31">
        <w:rPr>
          <w:rFonts w:ascii="Memoria" w:hAnsi="Memoria"/>
        </w:rPr>
        <w:t xml:space="preserve"> </w:t>
      </w:r>
      <w:r w:rsidR="00E16AA2" w:rsidRPr="00551743">
        <w:rPr>
          <w:rFonts w:ascii="Memoria" w:hAnsi="Memoria"/>
        </w:rPr>
        <w:t>do regulaminu</w:t>
      </w:r>
      <w:r w:rsidR="00FB1F55">
        <w:rPr>
          <w:rFonts w:ascii="Memoria" w:hAnsi="Memoria"/>
        </w:rPr>
        <w:t>;</w:t>
      </w:r>
    </w:p>
    <w:p w14:paraId="0AF7E347" w14:textId="2983B836" w:rsidR="003E36CB" w:rsidRPr="002E21A2" w:rsidRDefault="003E36CB" w:rsidP="0006500F">
      <w:pPr>
        <w:numPr>
          <w:ilvl w:val="0"/>
          <w:numId w:val="2"/>
        </w:numPr>
        <w:spacing w:after="0" w:line="240" w:lineRule="auto"/>
        <w:jc w:val="both"/>
        <w:rPr>
          <w:rFonts w:ascii="Memoria" w:hAnsi="Memoria"/>
        </w:rPr>
      </w:pPr>
      <w:r w:rsidRPr="00551743">
        <w:rPr>
          <w:rFonts w:ascii="Memoria" w:hAnsi="Memoria"/>
        </w:rPr>
        <w:t xml:space="preserve">zapoznaje się z klauzulą informacyjną stanowiącą załącznik </w:t>
      </w:r>
      <w:r w:rsidRPr="00076A32">
        <w:rPr>
          <w:rFonts w:ascii="Memoria" w:hAnsi="Memoria"/>
        </w:rPr>
        <w:t xml:space="preserve">nr </w:t>
      </w:r>
      <w:r w:rsidR="00076A32" w:rsidRPr="00076A32">
        <w:rPr>
          <w:rFonts w:ascii="Memoria" w:hAnsi="Memoria"/>
        </w:rPr>
        <w:t>6</w:t>
      </w:r>
      <w:r w:rsidR="00AB66D7" w:rsidRPr="00076A32">
        <w:rPr>
          <w:rFonts w:ascii="Memoria" w:hAnsi="Memoria"/>
        </w:rPr>
        <w:t xml:space="preserve"> </w:t>
      </w:r>
      <w:r w:rsidRPr="00076A32">
        <w:rPr>
          <w:rFonts w:ascii="Memoria" w:hAnsi="Memoria"/>
        </w:rPr>
        <w:t>do</w:t>
      </w:r>
      <w:r w:rsidRPr="00551743">
        <w:rPr>
          <w:rFonts w:ascii="Memoria" w:hAnsi="Memoria"/>
        </w:rPr>
        <w:t xml:space="preserve"> regulaminu;</w:t>
      </w:r>
    </w:p>
    <w:p w14:paraId="1F3B5CBB" w14:textId="08471029" w:rsidR="00301F63" w:rsidRPr="004C4C31" w:rsidRDefault="00301F63" w:rsidP="004C4C31">
      <w:pPr>
        <w:numPr>
          <w:ilvl w:val="0"/>
          <w:numId w:val="2"/>
        </w:numPr>
        <w:spacing w:after="0" w:line="240" w:lineRule="auto"/>
        <w:jc w:val="both"/>
        <w:rPr>
          <w:rFonts w:ascii="Memoria" w:hAnsi="Memoria"/>
        </w:rPr>
      </w:pPr>
      <w:r w:rsidRPr="002E21A2">
        <w:rPr>
          <w:rFonts w:ascii="Memoria" w:hAnsi="Memoria"/>
        </w:rPr>
        <w:lastRenderedPageBreak/>
        <w:t xml:space="preserve">może </w:t>
      </w:r>
      <w:r w:rsidR="00FB1F55">
        <w:rPr>
          <w:rFonts w:ascii="Memoria" w:hAnsi="Memoria"/>
        </w:rPr>
        <w:t>sporządzić</w:t>
      </w:r>
      <w:r w:rsidRPr="002E21A2">
        <w:rPr>
          <w:rFonts w:ascii="Memoria" w:hAnsi="Memoria"/>
        </w:rPr>
        <w:t xml:space="preserve"> oświadczenie, o którym mowa w ust. 4 w pkt 1 </w:t>
      </w:r>
      <w:r w:rsidRPr="002E21A2">
        <w:rPr>
          <w:rFonts w:ascii="Memoria" w:hAnsi="Memoria"/>
          <w:b/>
          <w:bCs/>
          <w:u w:val="single"/>
        </w:rPr>
        <w:t>(</w:t>
      </w:r>
      <w:r w:rsidR="00FB1F55">
        <w:rPr>
          <w:rFonts w:ascii="Memoria" w:hAnsi="Memoria"/>
          <w:b/>
          <w:bCs/>
          <w:u w:val="single"/>
        </w:rPr>
        <w:t xml:space="preserve">dotyczy </w:t>
      </w:r>
      <w:r w:rsidRPr="002E21A2">
        <w:rPr>
          <w:rFonts w:ascii="Memoria" w:hAnsi="Memoria"/>
          <w:b/>
          <w:bCs/>
          <w:u w:val="single"/>
        </w:rPr>
        <w:t>tylko rodzic</w:t>
      </w:r>
      <w:r w:rsidR="00FB1F55">
        <w:rPr>
          <w:rFonts w:ascii="Memoria" w:hAnsi="Memoria"/>
          <w:b/>
          <w:bCs/>
          <w:u w:val="single"/>
        </w:rPr>
        <w:t>a</w:t>
      </w:r>
      <w:r w:rsidRPr="002E21A2">
        <w:rPr>
          <w:rFonts w:ascii="Memoria" w:hAnsi="Memoria"/>
          <w:b/>
          <w:bCs/>
          <w:u w:val="single"/>
        </w:rPr>
        <w:t>/przedstawiciel</w:t>
      </w:r>
      <w:r w:rsidR="00FB1F55">
        <w:rPr>
          <w:rFonts w:ascii="Memoria" w:hAnsi="Memoria"/>
          <w:b/>
          <w:bCs/>
          <w:u w:val="single"/>
        </w:rPr>
        <w:t>a</w:t>
      </w:r>
      <w:r w:rsidRPr="002E21A2">
        <w:rPr>
          <w:rFonts w:ascii="Memoria" w:hAnsi="Memoria"/>
          <w:b/>
          <w:bCs/>
          <w:u w:val="single"/>
        </w:rPr>
        <w:t xml:space="preserve"> ustawow</w:t>
      </w:r>
      <w:r w:rsidR="00FB1F55">
        <w:rPr>
          <w:rFonts w:ascii="Memoria" w:hAnsi="Memoria"/>
          <w:b/>
          <w:bCs/>
          <w:u w:val="single"/>
        </w:rPr>
        <w:t>ego</w:t>
      </w:r>
      <w:r w:rsidRPr="002E21A2">
        <w:rPr>
          <w:rFonts w:ascii="Memoria" w:hAnsi="Memoria"/>
          <w:b/>
          <w:bCs/>
          <w:u w:val="single"/>
        </w:rPr>
        <w:t xml:space="preserve"> niepełnoletniego uczestnika konkursu).</w:t>
      </w:r>
    </w:p>
    <w:p w14:paraId="49C30D10" w14:textId="7ABE3210" w:rsidR="00E16AA2" w:rsidRPr="00551743" w:rsidRDefault="00E16AA2" w:rsidP="002E21A2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Memoria" w:hAnsi="Memoria"/>
        </w:rPr>
      </w:pPr>
      <w:r w:rsidRPr="00551743">
        <w:rPr>
          <w:rFonts w:ascii="Memoria" w:hAnsi="Memoria"/>
        </w:rPr>
        <w:t xml:space="preserve">Lider zespołu przesyła drogą elektroniczną wypełniony formularz, o którym mowa </w:t>
      </w:r>
      <w:r w:rsidR="003F636F" w:rsidRPr="00551743">
        <w:rPr>
          <w:rFonts w:ascii="Memoria" w:hAnsi="Memoria"/>
        </w:rPr>
        <w:br/>
        <w:t xml:space="preserve">w ust. 3 </w:t>
      </w:r>
      <w:r w:rsidRPr="00551743">
        <w:rPr>
          <w:rFonts w:ascii="Memoria" w:hAnsi="Memoria"/>
        </w:rPr>
        <w:t xml:space="preserve">w pkt </w:t>
      </w:r>
      <w:r w:rsidR="00D84D13" w:rsidRPr="00551743">
        <w:rPr>
          <w:rFonts w:ascii="Memoria" w:hAnsi="Memoria"/>
        </w:rPr>
        <w:t>1</w:t>
      </w:r>
      <w:r w:rsidRPr="00551743">
        <w:rPr>
          <w:rFonts w:ascii="Memoria" w:hAnsi="Memoria"/>
        </w:rPr>
        <w:t>, w formie zdjęć lub skanów, na adres poczty elektronicznej koordynator</w:t>
      </w:r>
      <w:r w:rsidR="006F01AB" w:rsidRPr="00551743">
        <w:rPr>
          <w:rFonts w:ascii="Memoria" w:hAnsi="Memoria"/>
        </w:rPr>
        <w:t>a</w:t>
      </w:r>
      <w:r w:rsidRPr="00551743">
        <w:rPr>
          <w:rFonts w:ascii="Memoria" w:hAnsi="Memoria"/>
        </w:rPr>
        <w:t xml:space="preserve"> regionaln</w:t>
      </w:r>
      <w:r w:rsidR="006F01AB" w:rsidRPr="00551743">
        <w:rPr>
          <w:rFonts w:ascii="Memoria" w:hAnsi="Memoria"/>
        </w:rPr>
        <w:t>ego</w:t>
      </w:r>
      <w:r w:rsidRPr="00551743">
        <w:rPr>
          <w:rFonts w:ascii="Memoria" w:hAnsi="Memoria"/>
        </w:rPr>
        <w:t xml:space="preserve">, właściwego miejscowo dla </w:t>
      </w:r>
      <w:r w:rsidR="00906FDF">
        <w:rPr>
          <w:rFonts w:ascii="Memoria" w:hAnsi="Memoria"/>
        </w:rPr>
        <w:t>danego zespołu</w:t>
      </w:r>
      <w:r w:rsidRPr="00551743">
        <w:rPr>
          <w:rFonts w:ascii="Memoria" w:hAnsi="Memoria"/>
        </w:rPr>
        <w:t>. Zgłoszenia do konkursu należy składać do</w:t>
      </w:r>
      <w:r w:rsidR="00294E44" w:rsidRPr="005C5FB0">
        <w:rPr>
          <w:rFonts w:ascii="Memoria" w:hAnsi="Memoria"/>
          <w:b/>
          <w:color w:val="FF0000"/>
        </w:rPr>
        <w:t xml:space="preserve"> </w:t>
      </w:r>
      <w:r w:rsidR="00294E44" w:rsidRPr="000E722B">
        <w:rPr>
          <w:rFonts w:ascii="Memoria" w:hAnsi="Memoria"/>
          <w:b/>
        </w:rPr>
        <w:t>31 stycznia 2026 r.</w:t>
      </w:r>
      <w:r w:rsidR="00294E44" w:rsidRPr="000E722B">
        <w:rPr>
          <w:rFonts w:ascii="Memoria" w:hAnsi="Memoria"/>
        </w:rPr>
        <w:t xml:space="preserve"> </w:t>
      </w:r>
      <w:r w:rsidRPr="00551743">
        <w:rPr>
          <w:rFonts w:ascii="Memoria" w:hAnsi="Memoria"/>
        </w:rPr>
        <w:t>włącznie.</w:t>
      </w:r>
    </w:p>
    <w:p w14:paraId="22687970" w14:textId="71ACBD26" w:rsidR="00E52197" w:rsidRPr="00551743" w:rsidRDefault="00E16AA2" w:rsidP="002E21A2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Memoria" w:hAnsi="Memoria"/>
        </w:rPr>
      </w:pPr>
      <w:r w:rsidRPr="00551743">
        <w:rPr>
          <w:rFonts w:ascii="Memoria" w:hAnsi="Memoria"/>
        </w:rPr>
        <w:t>Lider zespołu gromadzi wszystkie dokumenty</w:t>
      </w:r>
      <w:r w:rsidR="00C76775" w:rsidRPr="002E21A2">
        <w:rPr>
          <w:rFonts w:ascii="Memoria" w:hAnsi="Memoria"/>
        </w:rPr>
        <w:t xml:space="preserve"> </w:t>
      </w:r>
      <w:r w:rsidRPr="00551743">
        <w:rPr>
          <w:rFonts w:ascii="Memoria" w:hAnsi="Memoria"/>
        </w:rPr>
        <w:t xml:space="preserve">w formie papierowej i dostarcza </w:t>
      </w:r>
      <w:r w:rsidR="00E051FE">
        <w:rPr>
          <w:rFonts w:ascii="Memoria" w:hAnsi="Memoria"/>
        </w:rPr>
        <w:br/>
      </w:r>
      <w:r w:rsidRPr="00551743">
        <w:rPr>
          <w:rFonts w:ascii="Memoria" w:hAnsi="Memoria"/>
        </w:rPr>
        <w:t>je przed rozpoczęciem konkursu osobiście</w:t>
      </w:r>
      <w:r w:rsidR="004757E4" w:rsidRPr="00551743">
        <w:rPr>
          <w:rFonts w:ascii="Memoria" w:hAnsi="Memoria"/>
        </w:rPr>
        <w:t xml:space="preserve"> </w:t>
      </w:r>
      <w:r w:rsidRPr="00551743">
        <w:rPr>
          <w:rFonts w:ascii="Memoria" w:hAnsi="Memoria"/>
        </w:rPr>
        <w:t xml:space="preserve">do koordynatorów regionalnych albo </w:t>
      </w:r>
      <w:r w:rsidR="00E051FE">
        <w:rPr>
          <w:rFonts w:ascii="Memoria" w:hAnsi="Memoria"/>
        </w:rPr>
        <w:br/>
      </w:r>
      <w:r w:rsidRPr="00551743">
        <w:rPr>
          <w:rFonts w:ascii="Memoria" w:hAnsi="Memoria"/>
        </w:rPr>
        <w:t xml:space="preserve">na adres korespondencyjny wskazany przez koordynatora </w:t>
      </w:r>
      <w:r w:rsidR="00224F9C" w:rsidRPr="00551743">
        <w:rPr>
          <w:rFonts w:ascii="Memoria" w:hAnsi="Memoria"/>
        </w:rPr>
        <w:t>regionalnego</w:t>
      </w:r>
      <w:r w:rsidRPr="00551743">
        <w:rPr>
          <w:rFonts w:ascii="Memoria" w:hAnsi="Memoria"/>
        </w:rPr>
        <w:t xml:space="preserve"> </w:t>
      </w:r>
      <w:r w:rsidR="00C76775" w:rsidRPr="002E21A2">
        <w:rPr>
          <w:rFonts w:ascii="Memoria" w:hAnsi="Memoria"/>
        </w:rPr>
        <w:br/>
      </w:r>
      <w:r w:rsidR="00EB1F10" w:rsidRPr="004C4C31">
        <w:rPr>
          <w:rFonts w:ascii="Memoria" w:hAnsi="Memoria"/>
        </w:rPr>
        <w:t xml:space="preserve">w </w:t>
      </w:r>
      <w:r w:rsidRPr="00551743">
        <w:rPr>
          <w:rFonts w:ascii="Memoria" w:hAnsi="Memoria"/>
        </w:rPr>
        <w:t xml:space="preserve">nieprzekraczalnym terminie </w:t>
      </w:r>
      <w:r w:rsidR="00196459" w:rsidRPr="000E722B">
        <w:rPr>
          <w:rFonts w:ascii="Memoria" w:hAnsi="Memoria"/>
          <w:b/>
        </w:rPr>
        <w:t>do 31 stycznia 2026 r.</w:t>
      </w:r>
      <w:r w:rsidR="00196459" w:rsidRPr="000E722B">
        <w:rPr>
          <w:rFonts w:ascii="Memoria" w:hAnsi="Memoria"/>
        </w:rPr>
        <w:t xml:space="preserve"> </w:t>
      </w:r>
      <w:r w:rsidR="004C4C31">
        <w:rPr>
          <w:rFonts w:ascii="Memoria" w:hAnsi="Memoria"/>
        </w:rPr>
        <w:t xml:space="preserve">Umożliwia się uprzednie przesłanie dokumentów w formie skanów lub fotografii w celu sprawdzenia Liderów zespołów zgodnie z ustawą o ochronie małoletnich. Sposób </w:t>
      </w:r>
      <w:r w:rsidR="00E051FE">
        <w:rPr>
          <w:rFonts w:ascii="Memoria" w:hAnsi="Memoria"/>
        </w:rPr>
        <w:br/>
      </w:r>
      <w:r w:rsidR="004C4C31">
        <w:rPr>
          <w:rFonts w:ascii="Memoria" w:hAnsi="Memoria"/>
        </w:rPr>
        <w:t xml:space="preserve">i termin przesłania ustala się z </w:t>
      </w:r>
      <w:r w:rsidR="004A3E95">
        <w:rPr>
          <w:rFonts w:ascii="Memoria" w:hAnsi="Memoria"/>
        </w:rPr>
        <w:t xml:space="preserve">właściwym </w:t>
      </w:r>
      <w:r w:rsidR="004C4C31">
        <w:rPr>
          <w:rFonts w:ascii="Memoria" w:hAnsi="Memoria"/>
        </w:rPr>
        <w:t>koordynatorem regionalnym</w:t>
      </w:r>
      <w:r w:rsidR="004A3E95">
        <w:rPr>
          <w:rFonts w:ascii="Memoria" w:hAnsi="Memoria"/>
        </w:rPr>
        <w:t xml:space="preserve">. </w:t>
      </w:r>
    </w:p>
    <w:p w14:paraId="177C475C" w14:textId="65E276AD" w:rsidR="00E16AA2" w:rsidRPr="00551743" w:rsidRDefault="00FA059F" w:rsidP="002E21A2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Memoria" w:hAnsi="Memoria"/>
        </w:rPr>
      </w:pPr>
      <w:r>
        <w:rPr>
          <w:rFonts w:ascii="Memoria" w:hAnsi="Memoria"/>
        </w:rPr>
        <w:t xml:space="preserve">Przesłanie skanów lub zdjęć nie zwalnia z dostarczenia oryginałów. </w:t>
      </w:r>
      <w:r w:rsidR="00E16AA2" w:rsidRPr="00551743">
        <w:rPr>
          <w:rFonts w:ascii="Memoria" w:hAnsi="Memoria"/>
        </w:rPr>
        <w:t xml:space="preserve">Niedostarczenie </w:t>
      </w:r>
      <w:r w:rsidR="00DD7C8B" w:rsidRPr="00551743">
        <w:rPr>
          <w:rFonts w:ascii="Memoria" w:hAnsi="Memoria"/>
        </w:rPr>
        <w:t xml:space="preserve">oryginałów </w:t>
      </w:r>
      <w:r w:rsidR="00E16AA2" w:rsidRPr="00551743">
        <w:rPr>
          <w:rFonts w:ascii="Memoria" w:hAnsi="Memoria"/>
        </w:rPr>
        <w:t xml:space="preserve">wymaganych dokumentów jest równoznaczne z  </w:t>
      </w:r>
      <w:r w:rsidR="00F31656" w:rsidRPr="00551743">
        <w:rPr>
          <w:rFonts w:ascii="Memoria" w:hAnsi="Memoria"/>
        </w:rPr>
        <w:t>nie</w:t>
      </w:r>
      <w:r w:rsidR="00E16AA2" w:rsidRPr="00551743">
        <w:rPr>
          <w:rFonts w:ascii="Memoria" w:hAnsi="Memoria"/>
        </w:rPr>
        <w:t>dopuszczeni</w:t>
      </w:r>
      <w:r w:rsidR="00F31656" w:rsidRPr="00551743">
        <w:rPr>
          <w:rFonts w:ascii="Memoria" w:hAnsi="Memoria"/>
        </w:rPr>
        <w:t>em</w:t>
      </w:r>
      <w:r w:rsidR="00E16AA2" w:rsidRPr="00551743">
        <w:rPr>
          <w:rFonts w:ascii="Memoria" w:hAnsi="Memoria"/>
        </w:rPr>
        <w:t xml:space="preserve"> </w:t>
      </w:r>
      <w:r w:rsidR="00E051FE">
        <w:rPr>
          <w:rFonts w:ascii="Memoria" w:hAnsi="Memoria"/>
        </w:rPr>
        <w:br/>
      </w:r>
      <w:r w:rsidR="00E16AA2" w:rsidRPr="00551743">
        <w:rPr>
          <w:rFonts w:ascii="Memoria" w:hAnsi="Memoria"/>
        </w:rPr>
        <w:t>do konkursu.</w:t>
      </w:r>
    </w:p>
    <w:p w14:paraId="660AFBE5" w14:textId="510F0455" w:rsidR="0096138B" w:rsidRPr="004C4C31" w:rsidRDefault="00CE224C" w:rsidP="002E21A2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Memoria" w:hAnsi="Memoria"/>
        </w:rPr>
      </w:pPr>
      <w:r w:rsidRPr="00551743">
        <w:rPr>
          <w:rFonts w:ascii="Memoria" w:hAnsi="Memoria"/>
        </w:rPr>
        <w:t xml:space="preserve">W przypadku wymuszonej przez zdarzenie losowe konieczności zmiany lidera lub członka zespołu, lider zespołu przesyła stosowny wniosek z uzasadnieniem oraz </w:t>
      </w:r>
      <w:r w:rsidR="00AA1542">
        <w:rPr>
          <w:rFonts w:ascii="Memoria" w:hAnsi="Memoria"/>
        </w:rPr>
        <w:t xml:space="preserve">odpowiednią </w:t>
      </w:r>
      <w:r w:rsidRPr="004C4C31">
        <w:rPr>
          <w:rFonts w:ascii="Memoria" w:hAnsi="Memoria"/>
        </w:rPr>
        <w:t>dokumentacją</w:t>
      </w:r>
      <w:r w:rsidR="0096138B" w:rsidRPr="002E21A2">
        <w:rPr>
          <w:rFonts w:ascii="Memoria" w:hAnsi="Memoria"/>
        </w:rPr>
        <w:t xml:space="preserve"> dotyczącą proponowanego nowego uczestnika konkursu. Na tej podstawie koordynator regionalny podejmuje decyzję o ewentualnej akceptacji proponowanej zmiany uczestnika konkursu.</w:t>
      </w:r>
    </w:p>
    <w:p w14:paraId="15CA41E8" w14:textId="633B004B" w:rsidR="00E16AA2" w:rsidRPr="00551743" w:rsidRDefault="00B34E83" w:rsidP="002E21A2">
      <w:pPr>
        <w:numPr>
          <w:ilvl w:val="0"/>
          <w:numId w:val="18"/>
        </w:numPr>
        <w:spacing w:after="0" w:line="240" w:lineRule="auto"/>
        <w:ind w:left="284"/>
        <w:jc w:val="both"/>
        <w:rPr>
          <w:rFonts w:ascii="Memoria" w:hAnsi="Memoria"/>
          <w:b/>
        </w:rPr>
      </w:pPr>
      <w:r w:rsidRPr="00551743">
        <w:rPr>
          <w:rFonts w:ascii="Memoria" w:hAnsi="Memoria"/>
        </w:rPr>
        <w:t xml:space="preserve">Organizator nie zapewnia ubezpieczenia dla uczestników konkursu, zarówno liderów jak i członków zespołu, z wyjątkiem wyjazdu edukacyjnego, </w:t>
      </w:r>
      <w:r w:rsidR="008C7202" w:rsidRPr="00551743">
        <w:rPr>
          <w:rFonts w:ascii="Memoria" w:hAnsi="Memoria"/>
        </w:rPr>
        <w:t>o którym mowa w § 6 i 7.</w:t>
      </w:r>
    </w:p>
    <w:p w14:paraId="17C6EDF7" w14:textId="77777777" w:rsidR="0002785C" w:rsidRPr="0002785C" w:rsidRDefault="0002785C" w:rsidP="008C7202">
      <w:pPr>
        <w:spacing w:after="0" w:line="240" w:lineRule="auto"/>
        <w:jc w:val="both"/>
        <w:rPr>
          <w:rFonts w:ascii="Memoria" w:hAnsi="Memoria"/>
          <w:b/>
        </w:rPr>
      </w:pPr>
    </w:p>
    <w:p w14:paraId="79915A6F" w14:textId="77777777" w:rsidR="0002785C" w:rsidRDefault="0002785C" w:rsidP="002E21A2">
      <w:pPr>
        <w:spacing w:after="0" w:line="240" w:lineRule="auto"/>
        <w:rPr>
          <w:rFonts w:ascii="Memoria" w:hAnsi="Memoria"/>
          <w:b/>
        </w:rPr>
      </w:pPr>
    </w:p>
    <w:p w14:paraId="0B4F1E93" w14:textId="6453AFEF" w:rsidR="00E16AA2" w:rsidRPr="0002785C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  <w:r w:rsidRPr="0002785C">
        <w:rPr>
          <w:rFonts w:ascii="Memoria" w:hAnsi="Memoria"/>
          <w:b/>
        </w:rPr>
        <w:t xml:space="preserve">Warunki uczestnictwa i </w:t>
      </w:r>
      <w:r w:rsidR="00DC7DA3" w:rsidRPr="0002785C">
        <w:rPr>
          <w:rFonts w:ascii="Memoria" w:hAnsi="Memoria"/>
          <w:b/>
        </w:rPr>
        <w:t xml:space="preserve">zadanie </w:t>
      </w:r>
      <w:r w:rsidRPr="0002785C">
        <w:rPr>
          <w:rFonts w:ascii="Memoria" w:hAnsi="Memoria"/>
          <w:b/>
        </w:rPr>
        <w:t>konkursowe</w:t>
      </w:r>
    </w:p>
    <w:p w14:paraId="7554B734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</w:p>
    <w:p w14:paraId="4E0542DF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02785C">
        <w:rPr>
          <w:rFonts w:ascii="Memoria" w:hAnsi="Memoria"/>
        </w:rPr>
        <w:t>§ 4.</w:t>
      </w:r>
    </w:p>
    <w:p w14:paraId="3AE33DF4" w14:textId="4404B369" w:rsidR="00E16AA2" w:rsidRPr="0002785C" w:rsidRDefault="00E16AA2" w:rsidP="006068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Konkurs składa się z </w:t>
      </w:r>
      <w:r w:rsidR="003572F5">
        <w:rPr>
          <w:rFonts w:ascii="Memoria" w:hAnsi="Memoria"/>
        </w:rPr>
        <w:t>trzech</w:t>
      </w:r>
      <w:r w:rsidRPr="0002785C">
        <w:rPr>
          <w:rFonts w:ascii="Memoria" w:hAnsi="Memoria"/>
        </w:rPr>
        <w:t xml:space="preserve"> etapów.</w:t>
      </w:r>
    </w:p>
    <w:p w14:paraId="3ACC846B" w14:textId="2E2C12F4" w:rsidR="00E16AA2" w:rsidRPr="00076A32" w:rsidRDefault="00E16AA2" w:rsidP="006068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</w:rPr>
      </w:pPr>
      <w:r w:rsidRPr="00076A32">
        <w:rPr>
          <w:rFonts w:ascii="Memoria" w:hAnsi="Memoria"/>
        </w:rPr>
        <w:t xml:space="preserve">O zakwalifikowaniu do konkursu każdy zespół zostanie poinformowany przez koordynatora regionalnego. </w:t>
      </w:r>
      <w:r w:rsidR="00FB1F55" w:rsidRPr="00076A32">
        <w:rPr>
          <w:rFonts w:ascii="Memoria" w:hAnsi="Memoria"/>
        </w:rPr>
        <w:t>K</w:t>
      </w:r>
      <w:r w:rsidRPr="00076A32">
        <w:rPr>
          <w:rFonts w:ascii="Memoria" w:hAnsi="Memoria"/>
        </w:rPr>
        <w:t xml:space="preserve">oordynator </w:t>
      </w:r>
      <w:r w:rsidR="00555D35" w:rsidRPr="00076A32">
        <w:rPr>
          <w:rFonts w:ascii="Memoria" w:hAnsi="Memoria"/>
        </w:rPr>
        <w:t>regionalny potwierdza</w:t>
      </w:r>
      <w:r w:rsidR="00FB1F55" w:rsidRPr="00076A32">
        <w:rPr>
          <w:rFonts w:ascii="Memoria" w:hAnsi="Memoria"/>
        </w:rPr>
        <w:t xml:space="preserve"> zakwalifikowanie</w:t>
      </w:r>
      <w:r w:rsidR="00555D35" w:rsidRPr="00076A32">
        <w:rPr>
          <w:rFonts w:ascii="Memoria" w:hAnsi="Memoria"/>
        </w:rPr>
        <w:t xml:space="preserve"> podpisem </w:t>
      </w:r>
      <w:r w:rsidRPr="00076A32">
        <w:rPr>
          <w:rFonts w:ascii="Memoria" w:hAnsi="Memoria"/>
        </w:rPr>
        <w:t xml:space="preserve">z wykorzystaniem załączników nr </w:t>
      </w:r>
      <w:r w:rsidR="00076A32" w:rsidRPr="00076A32">
        <w:rPr>
          <w:rFonts w:ascii="Memoria" w:hAnsi="Memoria"/>
        </w:rPr>
        <w:t>1 i 5</w:t>
      </w:r>
      <w:r w:rsidRPr="00076A32">
        <w:rPr>
          <w:rFonts w:ascii="Memoria" w:hAnsi="Memoria"/>
        </w:rPr>
        <w:t>.</w:t>
      </w:r>
    </w:p>
    <w:p w14:paraId="13B0C75D" w14:textId="6A31B3C8" w:rsidR="003572F5" w:rsidRPr="00076A32" w:rsidRDefault="003572F5" w:rsidP="006068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</w:rPr>
      </w:pPr>
      <w:r w:rsidRPr="00076A32">
        <w:rPr>
          <w:rFonts w:ascii="Memoria" w:hAnsi="Memoria"/>
        </w:rPr>
        <w:t xml:space="preserve">Etapem pierwszym jest spotkanie organizacyjne z liderami, które odbędzie się w terminie </w:t>
      </w:r>
      <w:r w:rsidRPr="000E722B">
        <w:rPr>
          <w:rFonts w:ascii="Memoria" w:hAnsi="Memoria"/>
          <w:b/>
        </w:rPr>
        <w:t xml:space="preserve">do </w:t>
      </w:r>
      <w:r w:rsidR="00196459" w:rsidRPr="000E722B">
        <w:rPr>
          <w:rFonts w:ascii="Memoria" w:hAnsi="Memoria"/>
          <w:b/>
        </w:rPr>
        <w:t>1</w:t>
      </w:r>
      <w:r w:rsidR="00D23668" w:rsidRPr="000E722B">
        <w:rPr>
          <w:rFonts w:ascii="Memoria" w:hAnsi="Memoria"/>
          <w:b/>
        </w:rPr>
        <w:t>5</w:t>
      </w:r>
      <w:r w:rsidRPr="000E722B">
        <w:rPr>
          <w:rFonts w:ascii="Memoria" w:hAnsi="Memoria"/>
          <w:b/>
        </w:rPr>
        <w:t xml:space="preserve"> </w:t>
      </w:r>
      <w:r w:rsidR="00196459" w:rsidRPr="000E722B">
        <w:rPr>
          <w:rFonts w:ascii="Memoria" w:hAnsi="Memoria"/>
          <w:b/>
        </w:rPr>
        <w:t>luteg</w:t>
      </w:r>
      <w:r w:rsidR="00D23668" w:rsidRPr="000E722B">
        <w:rPr>
          <w:rFonts w:ascii="Memoria" w:hAnsi="Memoria"/>
          <w:b/>
        </w:rPr>
        <w:t>o</w:t>
      </w:r>
      <w:r w:rsidRPr="000E722B">
        <w:rPr>
          <w:rFonts w:ascii="Memoria" w:hAnsi="Memoria"/>
          <w:b/>
        </w:rPr>
        <w:t xml:space="preserve"> 202</w:t>
      </w:r>
      <w:r w:rsidR="00196459" w:rsidRPr="000E722B">
        <w:rPr>
          <w:rFonts w:ascii="Memoria" w:hAnsi="Memoria"/>
          <w:b/>
        </w:rPr>
        <w:t>6</w:t>
      </w:r>
      <w:r w:rsidRPr="000E722B">
        <w:rPr>
          <w:rFonts w:ascii="Memoria" w:hAnsi="Memoria"/>
          <w:b/>
        </w:rPr>
        <w:t xml:space="preserve"> r.</w:t>
      </w:r>
      <w:r w:rsidRPr="000E722B">
        <w:rPr>
          <w:rFonts w:ascii="Memoria" w:hAnsi="Memoria"/>
        </w:rPr>
        <w:t xml:space="preserve"> </w:t>
      </w:r>
      <w:r w:rsidRPr="00076A32">
        <w:rPr>
          <w:rFonts w:ascii="Memoria" w:hAnsi="Memoria"/>
        </w:rPr>
        <w:t xml:space="preserve">Spotkanie może odbyć się również </w:t>
      </w:r>
      <w:r w:rsidR="00076A32">
        <w:rPr>
          <w:rFonts w:ascii="Memoria" w:hAnsi="Memoria"/>
        </w:rPr>
        <w:t xml:space="preserve">w </w:t>
      </w:r>
      <w:r w:rsidRPr="00076A32">
        <w:rPr>
          <w:rFonts w:ascii="Memoria" w:hAnsi="Memoria"/>
        </w:rPr>
        <w:t>formule on-line.</w:t>
      </w:r>
    </w:p>
    <w:p w14:paraId="5300E159" w14:textId="7EE27C2F" w:rsidR="00E16AA2" w:rsidRPr="00461072" w:rsidRDefault="00461072" w:rsidP="006068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</w:rPr>
      </w:pPr>
      <w:r w:rsidRPr="00461072">
        <w:rPr>
          <w:rFonts w:ascii="Memoria" w:hAnsi="Memoria"/>
          <w:b/>
          <w:bCs/>
        </w:rPr>
        <w:t>W ramach drugiego etapu konkursu uczestnicy wezmą udział w warsztatach historycznych oraz obejrzą serial wyprodukowany przez IPN pt. „Szlak Nadziei – Bitwa o Monte Cassino”.</w:t>
      </w:r>
      <w:r>
        <w:rPr>
          <w:rFonts w:ascii="Memoria" w:hAnsi="Memoria"/>
        </w:rPr>
        <w:t xml:space="preserve"> </w:t>
      </w:r>
      <w:r w:rsidRPr="00461072">
        <w:rPr>
          <w:rFonts w:ascii="Memoria" w:hAnsi="Memoria"/>
        </w:rPr>
        <w:t xml:space="preserve">Podczas pierwszego spotkania uczestnicy wezmą udział w lekcji przygotowanej przez edukatorów IPN oraz obejrzą dwa odcinki serialu. Następnie samodzielnie zapoznają się z kolejnymi trzema odcinkami, po czym odbędą warsztat on-line oraz weryfikację wiedzy w formie testu on-line. </w:t>
      </w:r>
      <w:r w:rsidRPr="000E722B">
        <w:rPr>
          <w:rFonts w:ascii="Memoria" w:hAnsi="Memoria"/>
        </w:rPr>
        <w:t xml:space="preserve">Drugi etap </w:t>
      </w:r>
      <w:r w:rsidRPr="000E722B">
        <w:rPr>
          <w:rFonts w:ascii="Memoria" w:hAnsi="Memoria"/>
        </w:rPr>
        <w:lastRenderedPageBreak/>
        <w:t xml:space="preserve">zostanie przeprowadzony </w:t>
      </w:r>
      <w:r w:rsidR="0003622B" w:rsidRPr="000E722B">
        <w:rPr>
          <w:rFonts w:ascii="Memoria" w:hAnsi="Memoria"/>
          <w:b/>
        </w:rPr>
        <w:t xml:space="preserve">do </w:t>
      </w:r>
      <w:r w:rsidR="00D23668" w:rsidRPr="000E722B">
        <w:rPr>
          <w:rFonts w:ascii="Memoria" w:hAnsi="Memoria"/>
          <w:b/>
        </w:rPr>
        <w:t>15</w:t>
      </w:r>
      <w:r w:rsidR="00196459" w:rsidRPr="000E722B">
        <w:rPr>
          <w:rFonts w:ascii="Memoria" w:hAnsi="Memoria"/>
          <w:b/>
        </w:rPr>
        <w:t xml:space="preserve"> </w:t>
      </w:r>
      <w:r w:rsidR="00D23668" w:rsidRPr="000E722B">
        <w:rPr>
          <w:rFonts w:ascii="Memoria" w:hAnsi="Memoria"/>
          <w:b/>
        </w:rPr>
        <w:t>marca</w:t>
      </w:r>
      <w:r w:rsidR="0003622B" w:rsidRPr="000E722B">
        <w:rPr>
          <w:rFonts w:ascii="Memoria" w:hAnsi="Memoria"/>
          <w:b/>
        </w:rPr>
        <w:t xml:space="preserve"> </w:t>
      </w:r>
      <w:r w:rsidR="00E16AA2" w:rsidRPr="000E722B">
        <w:rPr>
          <w:rFonts w:ascii="Memoria" w:hAnsi="Memoria"/>
          <w:b/>
        </w:rPr>
        <w:t>202</w:t>
      </w:r>
      <w:r w:rsidR="00D902CC" w:rsidRPr="000E722B">
        <w:rPr>
          <w:rFonts w:ascii="Memoria" w:hAnsi="Memoria"/>
          <w:b/>
        </w:rPr>
        <w:t>6</w:t>
      </w:r>
      <w:r w:rsidR="00E16AA2" w:rsidRPr="000E722B">
        <w:rPr>
          <w:rFonts w:ascii="Memoria" w:hAnsi="Memoria"/>
        </w:rPr>
        <w:t xml:space="preserve"> r. </w:t>
      </w:r>
      <w:r w:rsidR="00E16AA2" w:rsidRPr="00461072">
        <w:rPr>
          <w:rFonts w:ascii="Memoria" w:hAnsi="Memoria"/>
        </w:rPr>
        <w:t xml:space="preserve">Koordynator regionalny </w:t>
      </w:r>
      <w:r>
        <w:rPr>
          <w:rFonts w:ascii="Memoria" w:hAnsi="Memoria"/>
        </w:rPr>
        <w:t>po</w:t>
      </w:r>
      <w:r w:rsidR="00DC6DDC" w:rsidRPr="00461072">
        <w:rPr>
          <w:rFonts w:ascii="Memoria" w:hAnsi="Memoria"/>
        </w:rPr>
        <w:t xml:space="preserve">informuje </w:t>
      </w:r>
      <w:r w:rsidR="00E16AA2" w:rsidRPr="00461072">
        <w:rPr>
          <w:rFonts w:ascii="Memoria" w:hAnsi="Memoria"/>
        </w:rPr>
        <w:t>Lider</w:t>
      </w:r>
      <w:r w:rsidR="00DC6DDC" w:rsidRPr="00461072">
        <w:rPr>
          <w:rFonts w:ascii="Memoria" w:hAnsi="Memoria"/>
        </w:rPr>
        <w:t>a</w:t>
      </w:r>
      <w:r w:rsidR="00E16AA2" w:rsidRPr="00461072">
        <w:rPr>
          <w:rFonts w:ascii="Memoria" w:hAnsi="Memoria"/>
        </w:rPr>
        <w:t xml:space="preserve"> zespołu </w:t>
      </w:r>
      <w:r w:rsidR="00DC6DDC" w:rsidRPr="00461072">
        <w:rPr>
          <w:rFonts w:ascii="Memoria" w:hAnsi="Memoria"/>
        </w:rPr>
        <w:t xml:space="preserve">o </w:t>
      </w:r>
      <w:r w:rsidR="00E16AA2" w:rsidRPr="00461072">
        <w:rPr>
          <w:rFonts w:ascii="Memoria" w:hAnsi="Memoria"/>
        </w:rPr>
        <w:t>harmonogram</w:t>
      </w:r>
      <w:r w:rsidR="00DC6DDC" w:rsidRPr="00461072">
        <w:rPr>
          <w:rFonts w:ascii="Memoria" w:hAnsi="Memoria"/>
        </w:rPr>
        <w:t>ie</w:t>
      </w:r>
      <w:r w:rsidR="00E16AA2" w:rsidRPr="00461072">
        <w:rPr>
          <w:rFonts w:ascii="Memoria" w:hAnsi="Memoria"/>
        </w:rPr>
        <w:t xml:space="preserve"> </w:t>
      </w:r>
      <w:r w:rsidR="00DC6DDC" w:rsidRPr="00461072">
        <w:rPr>
          <w:rFonts w:ascii="Memoria" w:hAnsi="Memoria"/>
        </w:rPr>
        <w:t xml:space="preserve">i miejscu przeprowadzenia </w:t>
      </w:r>
      <w:r w:rsidR="00E16AA2" w:rsidRPr="00461072">
        <w:rPr>
          <w:rFonts w:ascii="Memoria" w:hAnsi="Memoria"/>
        </w:rPr>
        <w:t xml:space="preserve">warsztatów. </w:t>
      </w:r>
    </w:p>
    <w:p w14:paraId="3DCCCDCB" w14:textId="7C699AA4" w:rsidR="00B34892" w:rsidRPr="00D902CC" w:rsidRDefault="00E16AA2" w:rsidP="00D902CC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Warunkiem forma</w:t>
      </w:r>
      <w:r w:rsidR="00461072">
        <w:rPr>
          <w:rFonts w:ascii="Memoria" w:hAnsi="Memoria"/>
        </w:rPr>
        <w:t>lnym przejścia do etapu trzeciego</w:t>
      </w:r>
      <w:r w:rsidRPr="0002785C">
        <w:rPr>
          <w:rFonts w:ascii="Memoria" w:hAnsi="Memoria"/>
        </w:rPr>
        <w:t xml:space="preserve"> jest wzięcie ud</w:t>
      </w:r>
      <w:r w:rsidR="00461072">
        <w:rPr>
          <w:rFonts w:ascii="Memoria" w:hAnsi="Memoria"/>
        </w:rPr>
        <w:t>ziału przez zespół w</w:t>
      </w:r>
      <w:r w:rsidRPr="0002785C">
        <w:rPr>
          <w:rFonts w:ascii="Memoria" w:hAnsi="Memoria"/>
        </w:rPr>
        <w:t xml:space="preserve"> warsztatach</w:t>
      </w:r>
      <w:r w:rsidR="00461072">
        <w:rPr>
          <w:rFonts w:ascii="Memoria" w:hAnsi="Memoria"/>
        </w:rPr>
        <w:t xml:space="preserve"> i zaliczenie testu wiedzy</w:t>
      </w:r>
      <w:r w:rsidRPr="0002785C">
        <w:rPr>
          <w:rFonts w:ascii="Memoria" w:hAnsi="Memoria"/>
        </w:rPr>
        <w:t>.</w:t>
      </w:r>
    </w:p>
    <w:p w14:paraId="1B03CBDF" w14:textId="18EE5FF7" w:rsidR="0041392B" w:rsidRPr="000879CD" w:rsidRDefault="00461072" w:rsidP="000879CD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</w:rPr>
      </w:pPr>
      <w:r>
        <w:rPr>
          <w:rFonts w:ascii="Memoria" w:hAnsi="Memoria"/>
        </w:rPr>
        <w:t>W trzecim</w:t>
      </w:r>
      <w:r w:rsidR="00E16AA2" w:rsidRPr="0002785C">
        <w:rPr>
          <w:rFonts w:ascii="Memoria" w:hAnsi="Memoria"/>
        </w:rPr>
        <w:t xml:space="preserve"> etap</w:t>
      </w:r>
      <w:r w:rsidR="00E2533C" w:rsidRPr="0002785C">
        <w:rPr>
          <w:rFonts w:ascii="Memoria" w:hAnsi="Memoria"/>
        </w:rPr>
        <w:t>ie</w:t>
      </w:r>
      <w:r w:rsidR="00E16AA2" w:rsidRPr="0002785C">
        <w:rPr>
          <w:rFonts w:ascii="Memoria" w:hAnsi="Memoria"/>
        </w:rPr>
        <w:t xml:space="preserve"> konkurs</w:t>
      </w:r>
      <w:r w:rsidR="00D1174D">
        <w:rPr>
          <w:rFonts w:ascii="Memoria" w:hAnsi="Memoria"/>
        </w:rPr>
        <w:t>u</w:t>
      </w:r>
      <w:r w:rsidR="0041392B" w:rsidRPr="002E21A2">
        <w:rPr>
          <w:rFonts w:ascii="Memoria" w:hAnsi="Memoria"/>
        </w:rPr>
        <w:t xml:space="preserve">, trwającym </w:t>
      </w:r>
      <w:r w:rsidR="0041392B" w:rsidRPr="000E722B">
        <w:rPr>
          <w:rFonts w:ascii="Memoria" w:hAnsi="Memoria"/>
          <w:b/>
        </w:rPr>
        <w:t xml:space="preserve">od </w:t>
      </w:r>
      <w:r w:rsidR="00D23668" w:rsidRPr="000E722B">
        <w:rPr>
          <w:rFonts w:ascii="Memoria" w:hAnsi="Memoria"/>
          <w:b/>
        </w:rPr>
        <w:t>16 marca</w:t>
      </w:r>
      <w:r w:rsidR="0041392B" w:rsidRPr="000E722B">
        <w:rPr>
          <w:rFonts w:ascii="Memoria" w:hAnsi="Memoria"/>
          <w:b/>
        </w:rPr>
        <w:t xml:space="preserve"> do </w:t>
      </w:r>
      <w:r w:rsidR="00D23668" w:rsidRPr="000E722B">
        <w:rPr>
          <w:rFonts w:ascii="Memoria" w:hAnsi="Memoria"/>
          <w:b/>
        </w:rPr>
        <w:t>12</w:t>
      </w:r>
      <w:r w:rsidRPr="000E722B">
        <w:rPr>
          <w:rFonts w:ascii="Memoria" w:hAnsi="Memoria"/>
          <w:b/>
        </w:rPr>
        <w:t xml:space="preserve"> </w:t>
      </w:r>
      <w:r w:rsidR="00D23668" w:rsidRPr="000E722B">
        <w:rPr>
          <w:rFonts w:ascii="Memoria" w:hAnsi="Memoria"/>
          <w:b/>
        </w:rPr>
        <w:t>kwietnia</w:t>
      </w:r>
      <w:r w:rsidR="0041392B" w:rsidRPr="000E722B">
        <w:rPr>
          <w:rFonts w:ascii="Memoria" w:hAnsi="Memoria"/>
          <w:b/>
        </w:rPr>
        <w:t xml:space="preserve"> 2026 r</w:t>
      </w:r>
      <w:r w:rsidR="0041392B" w:rsidRPr="000E722B">
        <w:rPr>
          <w:rFonts w:ascii="Memoria" w:hAnsi="Memoria"/>
        </w:rPr>
        <w:t>.,</w:t>
      </w:r>
      <w:r w:rsidR="00E16AA2" w:rsidRPr="000E722B">
        <w:rPr>
          <w:rFonts w:ascii="Memoria" w:hAnsi="Memoria"/>
        </w:rPr>
        <w:t xml:space="preserve"> </w:t>
      </w:r>
      <w:r w:rsidR="00E2533C" w:rsidRPr="002E21A2">
        <w:rPr>
          <w:rFonts w:ascii="Memoria" w:hAnsi="Memoria"/>
        </w:rPr>
        <w:t>zesp</w:t>
      </w:r>
      <w:r w:rsidR="0041392B" w:rsidRPr="002E21A2">
        <w:rPr>
          <w:rFonts w:ascii="Memoria" w:hAnsi="Memoria"/>
        </w:rPr>
        <w:t>ół</w:t>
      </w:r>
      <w:r w:rsidR="00E2533C" w:rsidRPr="002E21A2">
        <w:rPr>
          <w:rFonts w:ascii="Memoria" w:hAnsi="Memoria"/>
        </w:rPr>
        <w:t xml:space="preserve"> </w:t>
      </w:r>
      <w:r w:rsidR="00D902CC">
        <w:rPr>
          <w:rFonts w:ascii="Memoria" w:hAnsi="Memoria"/>
        </w:rPr>
        <w:t>przygotuje pr</w:t>
      </w:r>
      <w:r w:rsidR="003572F5">
        <w:rPr>
          <w:rFonts w:ascii="Memoria" w:hAnsi="Memoria"/>
        </w:rPr>
        <w:t xml:space="preserve">acę konkursową w postaci </w:t>
      </w:r>
      <w:r w:rsidR="003572F5" w:rsidRPr="000E722B">
        <w:rPr>
          <w:rFonts w:ascii="Memoria" w:hAnsi="Memoria"/>
          <w:b/>
        </w:rPr>
        <w:t>serii 3 rol</w:t>
      </w:r>
      <w:r w:rsidRPr="000E722B">
        <w:rPr>
          <w:rFonts w:ascii="Memoria" w:hAnsi="Memoria"/>
          <w:b/>
        </w:rPr>
        <w:t>ek</w:t>
      </w:r>
      <w:r w:rsidR="006F6968" w:rsidRPr="000E722B">
        <w:rPr>
          <w:rFonts w:ascii="Memoria" w:hAnsi="Memoria"/>
          <w:b/>
        </w:rPr>
        <w:t xml:space="preserve"> </w:t>
      </w:r>
      <w:r w:rsidR="00D902CC" w:rsidRPr="000E722B">
        <w:rPr>
          <w:rFonts w:ascii="Memoria" w:hAnsi="Memoria"/>
        </w:rPr>
        <w:t xml:space="preserve">na </w:t>
      </w:r>
      <w:proofErr w:type="spellStart"/>
      <w:r w:rsidR="006F6968" w:rsidRPr="000E722B">
        <w:rPr>
          <w:rFonts w:ascii="Memoria" w:hAnsi="Memoria"/>
          <w:b/>
        </w:rPr>
        <w:t>social</w:t>
      </w:r>
      <w:proofErr w:type="spellEnd"/>
      <w:r w:rsidR="006F6968" w:rsidRPr="000E722B">
        <w:rPr>
          <w:rFonts w:ascii="Memoria" w:hAnsi="Memoria"/>
          <w:b/>
        </w:rPr>
        <w:t xml:space="preserve"> media</w:t>
      </w:r>
      <w:r w:rsidR="00D902CC">
        <w:rPr>
          <w:rFonts w:ascii="Memoria" w:hAnsi="Memoria"/>
        </w:rPr>
        <w:t>, których tematem będzie historia Polaków</w:t>
      </w:r>
      <w:r w:rsidR="000879CD">
        <w:rPr>
          <w:rFonts w:ascii="Memoria" w:hAnsi="Memoria"/>
        </w:rPr>
        <w:t xml:space="preserve"> będących żołnierzami </w:t>
      </w:r>
      <w:r w:rsidR="00BE095A">
        <w:rPr>
          <w:rFonts w:ascii="Memoria" w:hAnsi="Memoria"/>
        </w:rPr>
        <w:t>II</w:t>
      </w:r>
      <w:r w:rsidR="000879CD">
        <w:rPr>
          <w:rFonts w:ascii="Memoria" w:hAnsi="Memoria"/>
        </w:rPr>
        <w:t xml:space="preserve"> Korpusu Polskiego gen. Władysława Andersa </w:t>
      </w:r>
      <w:r w:rsidR="006C4DF4">
        <w:rPr>
          <w:rFonts w:ascii="Memoria" w:hAnsi="Memoria"/>
        </w:rPr>
        <w:t>o</w:t>
      </w:r>
      <w:r w:rsidR="00D902CC">
        <w:rPr>
          <w:rFonts w:ascii="Memoria" w:hAnsi="Memoria"/>
        </w:rPr>
        <w:t xml:space="preserve">d momentu </w:t>
      </w:r>
      <w:r w:rsidR="000879CD">
        <w:rPr>
          <w:rFonts w:ascii="Memoria" w:hAnsi="Memoria"/>
        </w:rPr>
        <w:t>zesłania na Syberię w latach 1940-1941 do  zwycięstwa w bitwie o Monte Cassino w maju 1944 r.</w:t>
      </w:r>
    </w:p>
    <w:p w14:paraId="3AD2F7C5" w14:textId="44BF391B" w:rsidR="0002785C" w:rsidRDefault="00E16AA2" w:rsidP="006068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Lider zobowiązany jest do </w:t>
      </w:r>
      <w:r w:rsidR="00DC6DDC" w:rsidRPr="0002785C">
        <w:rPr>
          <w:rFonts w:ascii="Memoria" w:hAnsi="Memoria"/>
        </w:rPr>
        <w:t xml:space="preserve">dostarczenia właściwemu miejscowo koordynatorowi regionalnemu </w:t>
      </w:r>
      <w:r w:rsidR="006C4DF4">
        <w:rPr>
          <w:rFonts w:ascii="Memoria" w:hAnsi="Memoria"/>
        </w:rPr>
        <w:t xml:space="preserve">pracy konkursowej w </w:t>
      </w:r>
      <w:r w:rsidR="006C4DF4" w:rsidRPr="00027663">
        <w:rPr>
          <w:rFonts w:ascii="Memoria" w:hAnsi="Memoria"/>
          <w:b/>
          <w:color w:val="0070C0"/>
        </w:rPr>
        <w:t>postaci 3</w:t>
      </w:r>
      <w:r w:rsidR="000879CD" w:rsidRPr="00027663">
        <w:rPr>
          <w:rFonts w:ascii="Memoria" w:hAnsi="Memoria"/>
          <w:b/>
          <w:color w:val="0070C0"/>
        </w:rPr>
        <w:t xml:space="preserve"> plików</w:t>
      </w:r>
      <w:r w:rsidR="000879CD" w:rsidRPr="00027663">
        <w:rPr>
          <w:rFonts w:ascii="Memoria" w:hAnsi="Memoria"/>
          <w:color w:val="0070C0"/>
        </w:rPr>
        <w:t xml:space="preserve"> </w:t>
      </w:r>
      <w:r w:rsidR="000879CD">
        <w:rPr>
          <w:rFonts w:ascii="Memoria" w:hAnsi="Memoria"/>
        </w:rPr>
        <w:t xml:space="preserve">mp4 trwających </w:t>
      </w:r>
      <w:r w:rsidR="006C4DF4">
        <w:rPr>
          <w:rFonts w:ascii="Memoria" w:hAnsi="Memoria"/>
        </w:rPr>
        <w:t>od 30 do</w:t>
      </w:r>
      <w:r w:rsidR="000879CD">
        <w:rPr>
          <w:rFonts w:ascii="Memoria" w:hAnsi="Memoria"/>
        </w:rPr>
        <w:t xml:space="preserve"> 90 sekund każda, w formacie pionowym 9:16, w rozdzielczości </w:t>
      </w:r>
      <w:r w:rsidR="000879CD" w:rsidRPr="000879CD">
        <w:rPr>
          <w:rFonts w:ascii="Memoria" w:hAnsi="Memoria"/>
        </w:rPr>
        <w:t xml:space="preserve">1080x1920 </w:t>
      </w:r>
      <w:proofErr w:type="spellStart"/>
      <w:r w:rsidR="000879CD" w:rsidRPr="000879CD">
        <w:rPr>
          <w:rFonts w:ascii="Memoria" w:hAnsi="Memoria"/>
        </w:rPr>
        <w:t>px</w:t>
      </w:r>
      <w:proofErr w:type="spellEnd"/>
      <w:r w:rsidR="000879CD">
        <w:rPr>
          <w:rFonts w:ascii="Memoria" w:hAnsi="Memoria"/>
        </w:rPr>
        <w:t xml:space="preserve"> </w:t>
      </w:r>
      <w:r w:rsidR="000879CD">
        <w:rPr>
          <w:rFonts w:ascii="Memoria" w:hAnsi="Memoria"/>
        </w:rPr>
        <w:br/>
        <w:t xml:space="preserve">i szybkości klatek przynajmniej 30 </w:t>
      </w:r>
      <w:proofErr w:type="spellStart"/>
      <w:r w:rsidR="000879CD">
        <w:rPr>
          <w:rFonts w:ascii="Memoria" w:hAnsi="Memoria"/>
        </w:rPr>
        <w:t>kl</w:t>
      </w:r>
      <w:proofErr w:type="spellEnd"/>
      <w:r w:rsidR="000879CD">
        <w:rPr>
          <w:rFonts w:ascii="Memoria" w:hAnsi="Memoria"/>
        </w:rPr>
        <w:t>/sek.</w:t>
      </w:r>
      <w:r w:rsidR="00DC6DDC" w:rsidRPr="0002785C">
        <w:rPr>
          <w:rFonts w:ascii="Memoria" w:hAnsi="Memoria"/>
        </w:rPr>
        <w:t xml:space="preserve"> w terminie </w:t>
      </w:r>
      <w:r w:rsidR="006D7C59" w:rsidRPr="000E722B">
        <w:rPr>
          <w:rFonts w:ascii="Memoria" w:hAnsi="Memoria"/>
          <w:b/>
        </w:rPr>
        <w:t xml:space="preserve">do 12 kwietnia </w:t>
      </w:r>
      <w:r w:rsidR="00374FD2" w:rsidRPr="000E722B">
        <w:rPr>
          <w:rFonts w:ascii="Memoria" w:hAnsi="Memoria"/>
          <w:b/>
        </w:rPr>
        <w:t>2026 r</w:t>
      </w:r>
      <w:r w:rsidR="00DC6DDC" w:rsidRPr="000E722B">
        <w:rPr>
          <w:rFonts w:ascii="Memoria" w:hAnsi="Memoria"/>
          <w:b/>
        </w:rPr>
        <w:t>.</w:t>
      </w:r>
    </w:p>
    <w:p w14:paraId="79527F37" w14:textId="17CF35EA" w:rsidR="0002785C" w:rsidRPr="00457982" w:rsidRDefault="00457982" w:rsidP="0060688A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Memoria" w:hAnsi="Memoria"/>
          <w:bCs/>
        </w:rPr>
      </w:pPr>
      <w:r w:rsidRPr="00457982">
        <w:rPr>
          <w:rFonts w:ascii="Memoria" w:hAnsi="Memoria"/>
          <w:bCs/>
        </w:rPr>
        <w:t>Zabrania się korzystania z narzędzi opartych na sztucznej inteligencji (AI) w celu stworzenia lub opracowania pracy konkursowej w całości lub w części.</w:t>
      </w:r>
    </w:p>
    <w:p w14:paraId="6316F8A5" w14:textId="77777777" w:rsidR="00E16AA2" w:rsidRPr="0002785C" w:rsidRDefault="00E16AA2" w:rsidP="0060688A">
      <w:pPr>
        <w:spacing w:after="0" w:line="240" w:lineRule="auto"/>
        <w:jc w:val="both"/>
        <w:rPr>
          <w:rFonts w:ascii="Memoria" w:hAnsi="Memoria"/>
          <w:b/>
        </w:rPr>
      </w:pPr>
    </w:p>
    <w:p w14:paraId="034DAA5C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  <w:r w:rsidRPr="0002785C">
        <w:rPr>
          <w:rFonts w:ascii="Memoria" w:hAnsi="Memoria"/>
          <w:b/>
        </w:rPr>
        <w:t>Ocena zadania konkursowego</w:t>
      </w:r>
    </w:p>
    <w:p w14:paraId="558D4BC9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</w:p>
    <w:p w14:paraId="28A138FD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02785C">
        <w:rPr>
          <w:rFonts w:ascii="Memoria" w:hAnsi="Memoria"/>
        </w:rPr>
        <w:t>§ 5.</w:t>
      </w:r>
    </w:p>
    <w:p w14:paraId="6CF986C8" w14:textId="0AA2AE0D" w:rsidR="008E7F43" w:rsidRDefault="00053F2A" w:rsidP="0060688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Ocena prac konkursowych odbywa się </w:t>
      </w:r>
      <w:r w:rsidR="00D453A2" w:rsidRPr="0002785C">
        <w:rPr>
          <w:rFonts w:ascii="Memoria" w:hAnsi="Memoria"/>
        </w:rPr>
        <w:t xml:space="preserve">w </w:t>
      </w:r>
      <w:r w:rsidRPr="0002785C">
        <w:rPr>
          <w:rFonts w:ascii="Memoria" w:hAnsi="Memoria"/>
        </w:rPr>
        <w:t>dw</w:t>
      </w:r>
      <w:r w:rsidR="00D453A2" w:rsidRPr="0002785C">
        <w:rPr>
          <w:rFonts w:ascii="Memoria" w:hAnsi="Memoria"/>
        </w:rPr>
        <w:t xml:space="preserve">óch </w:t>
      </w:r>
      <w:r w:rsidRPr="0002785C">
        <w:rPr>
          <w:rFonts w:ascii="Memoria" w:hAnsi="Memoria"/>
        </w:rPr>
        <w:t>etap</w:t>
      </w:r>
      <w:r w:rsidR="00D453A2" w:rsidRPr="0002785C">
        <w:rPr>
          <w:rFonts w:ascii="Memoria" w:hAnsi="Memoria"/>
        </w:rPr>
        <w:t>ach</w:t>
      </w:r>
      <w:r w:rsidR="008E7F43">
        <w:rPr>
          <w:rFonts w:ascii="Memoria" w:hAnsi="Memoria"/>
        </w:rPr>
        <w:t>:</w:t>
      </w:r>
      <w:r w:rsidRPr="0002785C">
        <w:rPr>
          <w:rFonts w:ascii="Memoria" w:hAnsi="Memoria"/>
        </w:rPr>
        <w:t xml:space="preserve"> </w:t>
      </w:r>
    </w:p>
    <w:p w14:paraId="5FDC7EAF" w14:textId="48CD103A" w:rsidR="008E7F43" w:rsidRDefault="008E7F43" w:rsidP="008E7F4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Memoria" w:hAnsi="Memoria"/>
        </w:rPr>
      </w:pPr>
      <w:r>
        <w:rPr>
          <w:rFonts w:ascii="Memoria" w:hAnsi="Memoria"/>
        </w:rPr>
        <w:t xml:space="preserve">w pierwszym: </w:t>
      </w:r>
      <w:r w:rsidR="00053F2A" w:rsidRPr="002E21A2">
        <w:rPr>
          <w:rFonts w:ascii="Memoria" w:hAnsi="Memoria"/>
        </w:rPr>
        <w:t>na szczeblu regionalnym</w:t>
      </w:r>
      <w:r>
        <w:rPr>
          <w:rFonts w:ascii="Memoria" w:hAnsi="Memoria"/>
        </w:rPr>
        <w:t>;</w:t>
      </w:r>
    </w:p>
    <w:p w14:paraId="04AA1214" w14:textId="7DF44F24" w:rsidR="00053F2A" w:rsidRPr="002E21A2" w:rsidRDefault="008E7F43" w:rsidP="002E21A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Memoria" w:hAnsi="Memoria"/>
        </w:rPr>
      </w:pPr>
      <w:r>
        <w:rPr>
          <w:rFonts w:ascii="Memoria" w:hAnsi="Memoria"/>
        </w:rPr>
        <w:t>w drugim:</w:t>
      </w:r>
      <w:r w:rsidR="00053F2A" w:rsidRPr="002E21A2">
        <w:rPr>
          <w:rFonts w:ascii="Memoria" w:hAnsi="Memoria"/>
        </w:rPr>
        <w:t xml:space="preserve"> na szczeblu </w:t>
      </w:r>
      <w:r w:rsidR="0041392B" w:rsidRPr="002E21A2">
        <w:rPr>
          <w:rFonts w:ascii="Memoria" w:hAnsi="Memoria"/>
        </w:rPr>
        <w:t>centralnym</w:t>
      </w:r>
      <w:r w:rsidR="00053F2A" w:rsidRPr="002E21A2">
        <w:rPr>
          <w:rFonts w:ascii="Memoria" w:hAnsi="Memoria"/>
        </w:rPr>
        <w:t>.</w:t>
      </w:r>
    </w:p>
    <w:p w14:paraId="4C13F9A8" w14:textId="6176020E" w:rsidR="00E16AA2" w:rsidRPr="0002785C" w:rsidRDefault="00E16AA2" w:rsidP="0060688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 celu oceny prac konkursowych </w:t>
      </w:r>
      <w:r w:rsidR="00D453A2" w:rsidRPr="0002785C">
        <w:rPr>
          <w:rFonts w:ascii="Memoria" w:hAnsi="Memoria"/>
        </w:rPr>
        <w:t xml:space="preserve">na szczeblu regionalnym koordynator regionalny obejmuje funkcję przewodniczącego </w:t>
      </w:r>
      <w:r w:rsidRPr="0002785C">
        <w:rPr>
          <w:rFonts w:ascii="Memoria" w:hAnsi="Memoria"/>
        </w:rPr>
        <w:t>Jury</w:t>
      </w:r>
      <w:r w:rsidR="00D453A2" w:rsidRPr="0002785C">
        <w:rPr>
          <w:rFonts w:ascii="Memoria" w:hAnsi="Memoria"/>
        </w:rPr>
        <w:t xml:space="preserve"> Regionalnego i powołuje do jego składu </w:t>
      </w:r>
      <w:r w:rsidR="007A1C7F" w:rsidRPr="002E21A2">
        <w:rPr>
          <w:rFonts w:ascii="Memoria" w:hAnsi="Memoria"/>
        </w:rPr>
        <w:t>dwó</w:t>
      </w:r>
      <w:r w:rsidR="00D453A2" w:rsidRPr="0002785C">
        <w:rPr>
          <w:rFonts w:ascii="Memoria" w:hAnsi="Memoria"/>
        </w:rPr>
        <w:t>ch członków</w:t>
      </w:r>
      <w:r w:rsidRPr="0002785C">
        <w:rPr>
          <w:rFonts w:ascii="Memoria" w:hAnsi="Memoria"/>
        </w:rPr>
        <w:t>.</w:t>
      </w:r>
    </w:p>
    <w:p w14:paraId="0ADD3A18" w14:textId="56C58756" w:rsidR="00E16AA2" w:rsidRPr="0002785C" w:rsidRDefault="00E16AA2" w:rsidP="0060688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Celem pracy Jury </w:t>
      </w:r>
      <w:r w:rsidR="00D453A2" w:rsidRPr="0002785C">
        <w:rPr>
          <w:rFonts w:ascii="Memoria" w:hAnsi="Memoria"/>
        </w:rPr>
        <w:t xml:space="preserve">Regionalnego </w:t>
      </w:r>
      <w:r w:rsidRPr="0002785C">
        <w:rPr>
          <w:rFonts w:ascii="Memoria" w:hAnsi="Memoria"/>
        </w:rPr>
        <w:t xml:space="preserve">jest ocena wszystkich prac </w:t>
      </w:r>
      <w:r w:rsidR="00D453A2" w:rsidRPr="0002785C">
        <w:rPr>
          <w:rFonts w:ascii="Memoria" w:hAnsi="Memoria"/>
        </w:rPr>
        <w:t xml:space="preserve">z </w:t>
      </w:r>
      <w:r w:rsidR="005F3264" w:rsidRPr="0002785C">
        <w:rPr>
          <w:rFonts w:ascii="Memoria" w:hAnsi="Memoria"/>
        </w:rPr>
        <w:t>danego regionu</w:t>
      </w:r>
      <w:r w:rsidR="005F3264" w:rsidRPr="002E21A2">
        <w:rPr>
          <w:rFonts w:ascii="Memoria" w:hAnsi="Memoria"/>
        </w:rPr>
        <w:t>,</w:t>
      </w:r>
      <w:r w:rsidRPr="0002785C">
        <w:rPr>
          <w:rFonts w:ascii="Memoria" w:hAnsi="Memoria"/>
        </w:rPr>
        <w:t xml:space="preserve"> stworzenie listy </w:t>
      </w:r>
      <w:r w:rsidR="005F3264" w:rsidRPr="002E21A2">
        <w:rPr>
          <w:rFonts w:ascii="Memoria" w:hAnsi="Memoria"/>
        </w:rPr>
        <w:t xml:space="preserve">prac </w:t>
      </w:r>
      <w:r w:rsidRPr="0002785C">
        <w:rPr>
          <w:rFonts w:ascii="Memoria" w:hAnsi="Memoria"/>
        </w:rPr>
        <w:t>w kolejności od najwyżej ocenion</w:t>
      </w:r>
      <w:r w:rsidR="005F3264" w:rsidRPr="002E21A2">
        <w:rPr>
          <w:rFonts w:ascii="Memoria" w:hAnsi="Memoria"/>
        </w:rPr>
        <w:t xml:space="preserve">ej i wyłonienie w ten sposób trzech </w:t>
      </w:r>
      <w:r w:rsidR="005E101A" w:rsidRPr="002E21A2">
        <w:rPr>
          <w:rFonts w:ascii="Memoria" w:hAnsi="Memoria"/>
        </w:rPr>
        <w:t>prac</w:t>
      </w:r>
      <w:r w:rsidR="005F3264" w:rsidRPr="002E21A2">
        <w:rPr>
          <w:rFonts w:ascii="Memoria" w:hAnsi="Memoria"/>
        </w:rPr>
        <w:t xml:space="preserve"> zwycię</w:t>
      </w:r>
      <w:r w:rsidR="005E101A" w:rsidRPr="002E21A2">
        <w:rPr>
          <w:rFonts w:ascii="Memoria" w:hAnsi="Memoria"/>
        </w:rPr>
        <w:t>skich, które otrzymają nominacje do szczebl</w:t>
      </w:r>
      <w:r w:rsidR="003D48AB" w:rsidRPr="002E21A2">
        <w:rPr>
          <w:rFonts w:ascii="Memoria" w:hAnsi="Memoria"/>
        </w:rPr>
        <w:t>a</w:t>
      </w:r>
      <w:r w:rsidR="005E101A" w:rsidRPr="002E21A2">
        <w:rPr>
          <w:rFonts w:ascii="Memoria" w:hAnsi="Memoria"/>
        </w:rPr>
        <w:t xml:space="preserve"> </w:t>
      </w:r>
      <w:r w:rsidR="00EE07CA" w:rsidRPr="002E21A2">
        <w:rPr>
          <w:rFonts w:ascii="Memoria" w:hAnsi="Memoria"/>
        </w:rPr>
        <w:t>centralnego</w:t>
      </w:r>
      <w:r w:rsidR="005F3264" w:rsidRPr="002E21A2">
        <w:rPr>
          <w:rFonts w:ascii="Memoria" w:hAnsi="Memoria"/>
        </w:rPr>
        <w:t xml:space="preserve">. </w:t>
      </w:r>
      <w:r w:rsidRPr="0002785C">
        <w:rPr>
          <w:rFonts w:ascii="Memoria" w:hAnsi="Memoria"/>
        </w:rPr>
        <w:t xml:space="preserve">Jury zobowiązane jest do opracowania protokołu oceny </w:t>
      </w:r>
      <w:r w:rsidR="00952229" w:rsidRPr="0002785C">
        <w:rPr>
          <w:rFonts w:ascii="Memoria" w:hAnsi="Memoria"/>
        </w:rPr>
        <w:t>każdej pracy</w:t>
      </w:r>
      <w:r w:rsidRPr="0002785C">
        <w:rPr>
          <w:rFonts w:ascii="Memoria" w:hAnsi="Memoria"/>
        </w:rPr>
        <w:t xml:space="preserve">. </w:t>
      </w:r>
      <w:r w:rsidR="005E101A" w:rsidRPr="002E21A2">
        <w:rPr>
          <w:rFonts w:ascii="Memoria" w:hAnsi="Memoria"/>
        </w:rPr>
        <w:t>Listę oraz p</w:t>
      </w:r>
      <w:r w:rsidRPr="0002785C">
        <w:rPr>
          <w:rFonts w:ascii="Memoria" w:hAnsi="Memoria"/>
        </w:rPr>
        <w:t>rotok</w:t>
      </w:r>
      <w:r w:rsidR="005E101A" w:rsidRPr="002E21A2">
        <w:rPr>
          <w:rFonts w:ascii="Memoria" w:hAnsi="Memoria"/>
        </w:rPr>
        <w:t>oły</w:t>
      </w:r>
      <w:r w:rsidRPr="0002785C">
        <w:rPr>
          <w:rFonts w:ascii="Memoria" w:hAnsi="Memoria"/>
        </w:rPr>
        <w:t xml:space="preserve"> dołącza się do akt sprawy prowadzonego konkursu.</w:t>
      </w:r>
    </w:p>
    <w:p w14:paraId="640A6D8E" w14:textId="77777777" w:rsidR="00E16AA2" w:rsidRPr="0002785C" w:rsidRDefault="00E16AA2" w:rsidP="0060688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Prace oceniane są według następujących kryteriów:</w:t>
      </w:r>
    </w:p>
    <w:p w14:paraId="052CD16E" w14:textId="6CE61415" w:rsidR="005F2A4F" w:rsidRDefault="00645D5D" w:rsidP="005F2A4F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etap </w:t>
      </w:r>
      <w:r w:rsidR="00E16AA2" w:rsidRPr="0002785C">
        <w:rPr>
          <w:rFonts w:ascii="Memoria" w:hAnsi="Memoria"/>
        </w:rPr>
        <w:t>pierwszy – to forma zaliczenia, warunkująca udział zespołu w II etapie. Bez wzięcia udziału w warsztatach</w:t>
      </w:r>
      <w:r w:rsidR="00461072">
        <w:rPr>
          <w:rFonts w:ascii="Memoria" w:hAnsi="Memoria"/>
        </w:rPr>
        <w:t xml:space="preserve"> oraz bez zaliczenia testu wiedzy</w:t>
      </w:r>
      <w:r w:rsidR="00E16AA2" w:rsidRPr="0002785C">
        <w:rPr>
          <w:rFonts w:ascii="Memoria" w:hAnsi="Memoria"/>
        </w:rPr>
        <w:t xml:space="preserve"> zespół nie będzie klasyfikowany - warunek formalny;</w:t>
      </w:r>
    </w:p>
    <w:p w14:paraId="15FB7401" w14:textId="77777777" w:rsidR="005F2A4F" w:rsidRDefault="00645D5D" w:rsidP="005F2A4F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Memoria" w:hAnsi="Memoria"/>
        </w:rPr>
      </w:pPr>
      <w:r w:rsidRPr="005F2A4F">
        <w:rPr>
          <w:rFonts w:ascii="Memoria" w:hAnsi="Memoria"/>
        </w:rPr>
        <w:t xml:space="preserve">etap </w:t>
      </w:r>
      <w:r w:rsidR="00E16AA2" w:rsidRPr="005F2A4F">
        <w:rPr>
          <w:rFonts w:ascii="Memoria" w:hAnsi="Memoria"/>
        </w:rPr>
        <w:t xml:space="preserve">drugi – ocena </w:t>
      </w:r>
      <w:r w:rsidR="005F2A4F" w:rsidRPr="005F2A4F">
        <w:rPr>
          <w:rFonts w:ascii="Memoria" w:hAnsi="Memoria"/>
        </w:rPr>
        <w:t>składa się z dwóch części: merytorycznej i wizualnej. Ocena merytoryczna stanowi 60% końcowej oceny pracy. W tej kategorii o</w:t>
      </w:r>
      <w:r w:rsidR="00E16AA2" w:rsidRPr="005F2A4F">
        <w:rPr>
          <w:rFonts w:ascii="Memoria" w:hAnsi="Memoria"/>
        </w:rPr>
        <w:t>cenian</w:t>
      </w:r>
      <w:r w:rsidR="005F2A4F" w:rsidRPr="005F2A4F">
        <w:rPr>
          <w:rFonts w:ascii="Memoria" w:hAnsi="Memoria"/>
        </w:rPr>
        <w:t>e są zgodność z tematem, merytoryczność, pomysłowość i kreatywność, atrakcyjność przekazu. Ocena wizualna stanowi 40% końcowej oceny pracy. W tej kategorii</w:t>
      </w:r>
      <w:r w:rsidR="00E16AA2" w:rsidRPr="005F2A4F">
        <w:rPr>
          <w:rFonts w:ascii="Memoria" w:hAnsi="Memoria"/>
        </w:rPr>
        <w:t xml:space="preserve"> </w:t>
      </w:r>
      <w:r w:rsidR="005F2A4F" w:rsidRPr="005F2A4F">
        <w:rPr>
          <w:rFonts w:ascii="Memoria" w:hAnsi="Memoria"/>
        </w:rPr>
        <w:t xml:space="preserve">oceniane są: techniczna jakość wykonania oraz spójność narracji i montażu. </w:t>
      </w:r>
    </w:p>
    <w:p w14:paraId="77A26B76" w14:textId="550D8EB7" w:rsidR="005E101A" w:rsidRPr="000E722B" w:rsidRDefault="00E16AA2" w:rsidP="005F2A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hAnsi="Memoria"/>
          <w:b/>
        </w:rPr>
      </w:pPr>
      <w:r w:rsidRPr="000E722B">
        <w:rPr>
          <w:rFonts w:ascii="Memoria" w:hAnsi="Memoria"/>
          <w:b/>
        </w:rPr>
        <w:t xml:space="preserve">Jury </w:t>
      </w:r>
      <w:r w:rsidR="005F3264" w:rsidRPr="000E722B">
        <w:rPr>
          <w:rFonts w:ascii="Memoria" w:hAnsi="Memoria"/>
          <w:b/>
        </w:rPr>
        <w:t xml:space="preserve">Regionalne </w:t>
      </w:r>
      <w:r w:rsidRPr="000E722B">
        <w:rPr>
          <w:rFonts w:ascii="Memoria" w:hAnsi="Memoria"/>
          <w:b/>
        </w:rPr>
        <w:t>oceni</w:t>
      </w:r>
      <w:r w:rsidR="005F3264" w:rsidRPr="000E722B">
        <w:rPr>
          <w:rFonts w:ascii="Memoria" w:hAnsi="Memoria"/>
          <w:b/>
        </w:rPr>
        <w:t>ą</w:t>
      </w:r>
      <w:r w:rsidRPr="000E722B">
        <w:rPr>
          <w:rFonts w:ascii="Memoria" w:hAnsi="Memoria"/>
          <w:b/>
        </w:rPr>
        <w:t xml:space="preserve"> prace do dnia </w:t>
      </w:r>
      <w:r w:rsidR="0058419F" w:rsidRPr="000E722B">
        <w:rPr>
          <w:rFonts w:ascii="Memoria" w:hAnsi="Memoria"/>
          <w:b/>
        </w:rPr>
        <w:t>17</w:t>
      </w:r>
      <w:r w:rsidR="00461072" w:rsidRPr="000E722B">
        <w:rPr>
          <w:rFonts w:ascii="Memoria" w:hAnsi="Memoria"/>
          <w:b/>
        </w:rPr>
        <w:t xml:space="preserve"> kwietnia</w:t>
      </w:r>
      <w:r w:rsidRPr="000E722B">
        <w:rPr>
          <w:rFonts w:ascii="Memoria" w:hAnsi="Memoria"/>
          <w:b/>
        </w:rPr>
        <w:t xml:space="preserve"> 202</w:t>
      </w:r>
      <w:r w:rsidR="005F3264" w:rsidRPr="000E722B">
        <w:rPr>
          <w:rFonts w:ascii="Memoria" w:hAnsi="Memoria"/>
          <w:b/>
        </w:rPr>
        <w:t>6</w:t>
      </w:r>
      <w:r w:rsidRPr="000E722B">
        <w:rPr>
          <w:rFonts w:ascii="Memoria" w:hAnsi="Memoria"/>
          <w:b/>
        </w:rPr>
        <w:t xml:space="preserve"> r.</w:t>
      </w:r>
    </w:p>
    <w:p w14:paraId="73D0CCB8" w14:textId="048CD7C8" w:rsidR="00D453A2" w:rsidRPr="0002785C" w:rsidRDefault="005E101A" w:rsidP="005F2A4F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0E722B">
        <w:rPr>
          <w:rFonts w:ascii="Memoria" w:hAnsi="Memoria"/>
          <w:b/>
        </w:rPr>
        <w:lastRenderedPageBreak/>
        <w:t>Koordynator regionalny przesyła</w:t>
      </w:r>
      <w:r w:rsidR="00653AE0" w:rsidRPr="000E722B">
        <w:rPr>
          <w:rFonts w:ascii="Memoria" w:hAnsi="Memoria"/>
          <w:b/>
        </w:rPr>
        <w:t xml:space="preserve">, w terminie do </w:t>
      </w:r>
      <w:r w:rsidR="0058419F" w:rsidRPr="000E722B">
        <w:rPr>
          <w:rFonts w:ascii="Memoria" w:hAnsi="Memoria"/>
          <w:b/>
        </w:rPr>
        <w:t>17</w:t>
      </w:r>
      <w:r w:rsidR="00C053AE" w:rsidRPr="000E722B">
        <w:rPr>
          <w:rFonts w:ascii="Memoria" w:hAnsi="Memoria"/>
          <w:b/>
        </w:rPr>
        <w:t xml:space="preserve"> kwietnia</w:t>
      </w:r>
      <w:r w:rsidR="00653AE0" w:rsidRPr="000E722B">
        <w:rPr>
          <w:rFonts w:ascii="Memoria" w:hAnsi="Memoria"/>
          <w:b/>
        </w:rPr>
        <w:t xml:space="preserve"> 2026 r.,</w:t>
      </w:r>
      <w:r w:rsidRPr="000E722B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 xml:space="preserve">trzy prace zwycięskie ze swego regionu do Jury </w:t>
      </w:r>
      <w:r w:rsidR="00EE07CA" w:rsidRPr="002E21A2">
        <w:rPr>
          <w:rFonts w:ascii="Memoria" w:hAnsi="Memoria"/>
        </w:rPr>
        <w:t>Centraln</w:t>
      </w:r>
      <w:r w:rsidRPr="0002785C">
        <w:rPr>
          <w:rFonts w:ascii="Memoria" w:hAnsi="Memoria"/>
        </w:rPr>
        <w:t xml:space="preserve">ego, </w:t>
      </w:r>
      <w:r w:rsidRPr="002E21A2">
        <w:rPr>
          <w:rFonts w:ascii="Memoria" w:hAnsi="Memoria"/>
        </w:rPr>
        <w:t xml:space="preserve">które </w:t>
      </w:r>
      <w:r w:rsidRPr="0002785C">
        <w:rPr>
          <w:rFonts w:ascii="Memoria" w:hAnsi="Memoria"/>
        </w:rPr>
        <w:t xml:space="preserve">podda </w:t>
      </w:r>
      <w:r w:rsidRPr="002E21A2">
        <w:rPr>
          <w:rFonts w:ascii="Memoria" w:hAnsi="Memoria"/>
        </w:rPr>
        <w:t xml:space="preserve">je </w:t>
      </w:r>
      <w:r w:rsidRPr="0002785C">
        <w:rPr>
          <w:rFonts w:ascii="Memoria" w:hAnsi="Memoria"/>
        </w:rPr>
        <w:t xml:space="preserve">ocenie na szczeblu </w:t>
      </w:r>
      <w:r w:rsidR="008B73E7" w:rsidRPr="002E21A2">
        <w:rPr>
          <w:rFonts w:ascii="Memoria" w:hAnsi="Memoria"/>
        </w:rPr>
        <w:t>centralny</w:t>
      </w:r>
      <w:r w:rsidRPr="0002785C">
        <w:rPr>
          <w:rFonts w:ascii="Memoria" w:hAnsi="Memoria"/>
        </w:rPr>
        <w:t>m.</w:t>
      </w:r>
    </w:p>
    <w:p w14:paraId="038D3BF8" w14:textId="5CA2B86C" w:rsidR="00D453A2" w:rsidRPr="0002785C" w:rsidRDefault="00D453A2" w:rsidP="005F2A4F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2E21A2">
        <w:rPr>
          <w:rFonts w:ascii="Memoria" w:hAnsi="Memoria"/>
        </w:rPr>
        <w:t xml:space="preserve">W celu oceny prac konkursowych na szczeblu </w:t>
      </w:r>
      <w:r w:rsidR="00EE07CA" w:rsidRPr="002E21A2">
        <w:rPr>
          <w:rFonts w:ascii="Memoria" w:hAnsi="Memoria"/>
        </w:rPr>
        <w:t xml:space="preserve">centralnym </w:t>
      </w:r>
      <w:r w:rsidRPr="002E21A2">
        <w:rPr>
          <w:rFonts w:ascii="Memoria" w:hAnsi="Memoria"/>
        </w:rPr>
        <w:t xml:space="preserve">Dyrektor BEN IPN obejmuje funkcję przewodniczącego Jury </w:t>
      </w:r>
      <w:r w:rsidR="00EE07CA" w:rsidRPr="002E21A2">
        <w:rPr>
          <w:rFonts w:ascii="Memoria" w:hAnsi="Memoria"/>
        </w:rPr>
        <w:t xml:space="preserve">Centralnego </w:t>
      </w:r>
      <w:r w:rsidRPr="002E21A2">
        <w:rPr>
          <w:rFonts w:ascii="Memoria" w:hAnsi="Memoria"/>
        </w:rPr>
        <w:t>i powołuje do jego składu czterech członków.</w:t>
      </w:r>
    </w:p>
    <w:p w14:paraId="5B583700" w14:textId="026586E1" w:rsidR="005F3264" w:rsidRPr="002E21A2" w:rsidRDefault="005F3264" w:rsidP="005F2A4F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2E21A2">
        <w:rPr>
          <w:rFonts w:ascii="Memoria" w:hAnsi="Memoria"/>
        </w:rPr>
        <w:t xml:space="preserve">Celem pracy Jury </w:t>
      </w:r>
      <w:r w:rsidR="00EE07CA" w:rsidRPr="002E21A2">
        <w:rPr>
          <w:rFonts w:ascii="Memoria" w:hAnsi="Memoria"/>
        </w:rPr>
        <w:t xml:space="preserve">Centralnego </w:t>
      </w:r>
      <w:r w:rsidRPr="002E21A2">
        <w:rPr>
          <w:rFonts w:ascii="Memoria" w:hAnsi="Memoria"/>
        </w:rPr>
        <w:t>jest ocena wszystkich prac</w:t>
      </w:r>
      <w:r w:rsidR="005E101A" w:rsidRPr="002E21A2">
        <w:rPr>
          <w:rFonts w:ascii="Memoria" w:hAnsi="Memoria"/>
        </w:rPr>
        <w:t xml:space="preserve">, które </w:t>
      </w:r>
      <w:r w:rsidR="006510F3" w:rsidRPr="002E21A2">
        <w:rPr>
          <w:rFonts w:ascii="Memoria" w:hAnsi="Memoria"/>
        </w:rPr>
        <w:t xml:space="preserve">otrzymały nominację do szczebla </w:t>
      </w:r>
      <w:r w:rsidR="00C93C29" w:rsidRPr="002E21A2">
        <w:rPr>
          <w:rFonts w:ascii="Memoria" w:hAnsi="Memoria"/>
        </w:rPr>
        <w:t>centraln</w:t>
      </w:r>
      <w:r w:rsidR="006510F3" w:rsidRPr="002E21A2">
        <w:rPr>
          <w:rFonts w:ascii="Memoria" w:hAnsi="Memoria"/>
        </w:rPr>
        <w:t>ego</w:t>
      </w:r>
      <w:r w:rsidRPr="002E21A2">
        <w:rPr>
          <w:rFonts w:ascii="Memoria" w:hAnsi="Memoria"/>
        </w:rPr>
        <w:t xml:space="preserve">, stworzenie listy </w:t>
      </w:r>
      <w:r w:rsidR="006510F3" w:rsidRPr="002E21A2">
        <w:rPr>
          <w:rFonts w:ascii="Memoria" w:hAnsi="Memoria"/>
        </w:rPr>
        <w:t xml:space="preserve">tych </w:t>
      </w:r>
      <w:r w:rsidRPr="002E21A2">
        <w:rPr>
          <w:rFonts w:ascii="Memoria" w:hAnsi="Memoria"/>
        </w:rPr>
        <w:t xml:space="preserve">prac w kolejności od najwyżej ocenionej i wyłonienie </w:t>
      </w:r>
      <w:r w:rsidR="005F2A4F">
        <w:rPr>
          <w:rFonts w:ascii="Memoria" w:hAnsi="Memoria"/>
        </w:rPr>
        <w:t xml:space="preserve">10 </w:t>
      </w:r>
      <w:r w:rsidR="00031858" w:rsidRPr="002E21A2">
        <w:rPr>
          <w:rFonts w:ascii="Memoria" w:hAnsi="Memoria"/>
        </w:rPr>
        <w:t>prac</w:t>
      </w:r>
      <w:r w:rsidRPr="002E21A2">
        <w:rPr>
          <w:rFonts w:ascii="Memoria" w:hAnsi="Memoria"/>
        </w:rPr>
        <w:t xml:space="preserve"> zwycię</w:t>
      </w:r>
      <w:r w:rsidR="00031858" w:rsidRPr="002E21A2">
        <w:rPr>
          <w:rFonts w:ascii="Memoria" w:hAnsi="Memoria"/>
        </w:rPr>
        <w:t>skich</w:t>
      </w:r>
      <w:r w:rsidRPr="002E21A2">
        <w:rPr>
          <w:rFonts w:ascii="Memoria" w:hAnsi="Memoria"/>
        </w:rPr>
        <w:t xml:space="preserve">. Jury zobowiązane jest do opracowania protokołu oceny każdej pracy. </w:t>
      </w:r>
      <w:r w:rsidR="006510F3" w:rsidRPr="002E21A2">
        <w:rPr>
          <w:rFonts w:ascii="Memoria" w:hAnsi="Memoria"/>
        </w:rPr>
        <w:t xml:space="preserve">Listę oraz protokoły </w:t>
      </w:r>
      <w:r w:rsidRPr="002E21A2">
        <w:rPr>
          <w:rFonts w:ascii="Memoria" w:hAnsi="Memoria"/>
        </w:rPr>
        <w:t>dołącza się do akt sprawy prowadzonego konkursu.</w:t>
      </w:r>
    </w:p>
    <w:p w14:paraId="02E681B4" w14:textId="55ABA6BE" w:rsidR="006510F3" w:rsidRPr="002E21A2" w:rsidRDefault="006510F3" w:rsidP="005F2A4F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2E21A2">
        <w:rPr>
          <w:rFonts w:ascii="Memoria" w:hAnsi="Memoria"/>
        </w:rPr>
        <w:t xml:space="preserve">Jury </w:t>
      </w:r>
      <w:r w:rsidR="00EE07CA" w:rsidRPr="002E21A2">
        <w:rPr>
          <w:rFonts w:ascii="Memoria" w:hAnsi="Memoria"/>
        </w:rPr>
        <w:t>Centraln</w:t>
      </w:r>
      <w:r w:rsidRPr="002E21A2">
        <w:rPr>
          <w:rFonts w:ascii="Memoria" w:hAnsi="Memoria"/>
        </w:rPr>
        <w:t>e ocenia prace według kryteriów</w:t>
      </w:r>
      <w:r w:rsidRPr="0002785C">
        <w:rPr>
          <w:rFonts w:ascii="Memoria" w:hAnsi="Memoria"/>
        </w:rPr>
        <w:t>, o których mowa w ust. 4.</w:t>
      </w:r>
    </w:p>
    <w:p w14:paraId="59BFA662" w14:textId="3FEBB68B" w:rsidR="006510F3" w:rsidRPr="000C04F6" w:rsidRDefault="006510F3" w:rsidP="005F2A4F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  <w:color w:val="FF0000"/>
        </w:rPr>
      </w:pPr>
      <w:r w:rsidRPr="002E21A2">
        <w:rPr>
          <w:rFonts w:ascii="Memoria" w:hAnsi="Memoria"/>
        </w:rPr>
        <w:t xml:space="preserve">Jury </w:t>
      </w:r>
      <w:r w:rsidR="00EE07CA" w:rsidRPr="002E21A2">
        <w:rPr>
          <w:rFonts w:ascii="Memoria" w:hAnsi="Memoria"/>
        </w:rPr>
        <w:t>Centralne</w:t>
      </w:r>
      <w:r w:rsidRPr="002E21A2">
        <w:rPr>
          <w:rFonts w:ascii="Memoria" w:hAnsi="Memoria"/>
        </w:rPr>
        <w:t xml:space="preserve"> oceni prace </w:t>
      </w:r>
      <w:r w:rsidRPr="000E722B">
        <w:rPr>
          <w:rFonts w:ascii="Memoria" w:hAnsi="Memoria"/>
          <w:b/>
        </w:rPr>
        <w:t xml:space="preserve">do dnia </w:t>
      </w:r>
      <w:r w:rsidR="0058419F" w:rsidRPr="000E722B">
        <w:rPr>
          <w:rFonts w:ascii="Memoria" w:hAnsi="Memoria"/>
          <w:b/>
        </w:rPr>
        <w:t>2</w:t>
      </w:r>
      <w:r w:rsidR="006134A9" w:rsidRPr="000E722B">
        <w:rPr>
          <w:rFonts w:ascii="Memoria" w:hAnsi="Memoria"/>
          <w:b/>
        </w:rPr>
        <w:t>4</w:t>
      </w:r>
      <w:r w:rsidR="0058419F" w:rsidRPr="000E722B">
        <w:rPr>
          <w:rFonts w:ascii="Memoria" w:hAnsi="Memoria"/>
          <w:b/>
        </w:rPr>
        <w:t xml:space="preserve"> kwietnia </w:t>
      </w:r>
      <w:r w:rsidRPr="000E722B">
        <w:rPr>
          <w:rFonts w:ascii="Memoria" w:hAnsi="Memoria"/>
          <w:b/>
        </w:rPr>
        <w:t>2026 r.</w:t>
      </w:r>
    </w:p>
    <w:p w14:paraId="126274F6" w14:textId="47935B81" w:rsidR="009106EA" w:rsidRPr="00E524A6" w:rsidRDefault="009106EA" w:rsidP="00E524A6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Obrady </w:t>
      </w:r>
      <w:r w:rsidR="00142D83">
        <w:rPr>
          <w:rFonts w:ascii="Memoria" w:hAnsi="Memoria"/>
        </w:rPr>
        <w:t>J</w:t>
      </w:r>
      <w:r w:rsidRPr="0002785C">
        <w:rPr>
          <w:rFonts w:ascii="Memoria" w:hAnsi="Memoria"/>
        </w:rPr>
        <w:t>ury konkursowych są tajne.</w:t>
      </w:r>
      <w:r w:rsidR="005F2A4F">
        <w:rPr>
          <w:rFonts w:ascii="Memoria" w:hAnsi="Memoria"/>
        </w:rPr>
        <w:t xml:space="preserve"> </w:t>
      </w:r>
      <w:r w:rsidR="005F2A4F" w:rsidRPr="005F2A4F">
        <w:rPr>
          <w:rFonts w:ascii="Memoria" w:hAnsi="Memoria"/>
        </w:rPr>
        <w:t>Protokołów z obrad Jury nie udostępnia się.</w:t>
      </w:r>
      <w:r w:rsidR="00E524A6">
        <w:rPr>
          <w:rFonts w:ascii="Memoria" w:hAnsi="Memoria"/>
        </w:rPr>
        <w:t xml:space="preserve"> </w:t>
      </w:r>
      <w:r w:rsidR="00A604C0" w:rsidRPr="00E524A6">
        <w:rPr>
          <w:rFonts w:ascii="Memoria" w:hAnsi="Memoria"/>
        </w:rPr>
        <w:t xml:space="preserve">Protokoły przechowuje się </w:t>
      </w:r>
      <w:r w:rsidR="00181B72" w:rsidRPr="00E524A6">
        <w:rPr>
          <w:rFonts w:ascii="Memoria" w:hAnsi="Memoria"/>
        </w:rPr>
        <w:t>w</w:t>
      </w:r>
      <w:r w:rsidR="00A604C0" w:rsidRPr="00E524A6">
        <w:rPr>
          <w:rFonts w:ascii="Memoria" w:hAnsi="Memoria"/>
        </w:rPr>
        <w:t xml:space="preserve"> aktach sprawy.</w:t>
      </w:r>
    </w:p>
    <w:p w14:paraId="268E48E6" w14:textId="56C75C8B" w:rsidR="00E16AA2" w:rsidRPr="0002785C" w:rsidRDefault="00E16AA2" w:rsidP="005F2A4F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Decyzje </w:t>
      </w:r>
      <w:r w:rsidR="005F3264" w:rsidRPr="0002785C">
        <w:rPr>
          <w:rFonts w:ascii="Memoria" w:hAnsi="Memoria"/>
        </w:rPr>
        <w:t xml:space="preserve">Jury Regionalnych i Jury </w:t>
      </w:r>
      <w:r w:rsidR="00EE07CA" w:rsidRPr="002E21A2">
        <w:rPr>
          <w:rFonts w:ascii="Memoria" w:hAnsi="Memoria"/>
        </w:rPr>
        <w:t>Centralnego</w:t>
      </w:r>
      <w:r w:rsidRPr="0002785C">
        <w:rPr>
          <w:rFonts w:ascii="Memoria" w:hAnsi="Memoria"/>
        </w:rPr>
        <w:t xml:space="preserve"> w procedurze konkursowej nie podlegają zaskarżeniu, odwołaniu i są ostateczne.</w:t>
      </w:r>
    </w:p>
    <w:p w14:paraId="3B8F7234" w14:textId="6CE74874" w:rsidR="00E16AA2" w:rsidRDefault="00E16AA2" w:rsidP="0060688A">
      <w:pPr>
        <w:spacing w:after="0" w:line="240" w:lineRule="auto"/>
        <w:ind w:left="720"/>
        <w:jc w:val="both"/>
        <w:rPr>
          <w:rFonts w:ascii="Memoria" w:hAnsi="Memoria"/>
        </w:rPr>
      </w:pPr>
    </w:p>
    <w:p w14:paraId="7FD3847F" w14:textId="77777777" w:rsidR="0002785C" w:rsidRPr="0002785C" w:rsidRDefault="0002785C" w:rsidP="0060688A">
      <w:pPr>
        <w:spacing w:after="0" w:line="240" w:lineRule="auto"/>
        <w:ind w:left="720"/>
        <w:jc w:val="both"/>
        <w:rPr>
          <w:rFonts w:ascii="Memoria" w:hAnsi="Memoria"/>
        </w:rPr>
      </w:pPr>
    </w:p>
    <w:p w14:paraId="091CF5C8" w14:textId="7AD624A6" w:rsidR="00E16AA2" w:rsidRPr="0002785C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  <w:r w:rsidRPr="0002785C">
        <w:rPr>
          <w:rFonts w:ascii="Memoria" w:hAnsi="Memoria"/>
          <w:b/>
        </w:rPr>
        <w:t>Finał</w:t>
      </w:r>
      <w:r w:rsidR="00031858" w:rsidRPr="0002785C">
        <w:rPr>
          <w:rFonts w:ascii="Memoria" w:hAnsi="Memoria"/>
          <w:b/>
        </w:rPr>
        <w:t>y</w:t>
      </w:r>
      <w:r w:rsidRPr="0002785C">
        <w:rPr>
          <w:rFonts w:ascii="Memoria" w:hAnsi="Memoria"/>
          <w:b/>
        </w:rPr>
        <w:t xml:space="preserve"> i Nagrody</w:t>
      </w:r>
    </w:p>
    <w:p w14:paraId="24726F1C" w14:textId="46B89D80" w:rsidR="00B94F9E" w:rsidRPr="0002785C" w:rsidRDefault="00B94F9E" w:rsidP="005463CE">
      <w:pPr>
        <w:spacing w:after="0" w:line="240" w:lineRule="auto"/>
        <w:rPr>
          <w:rFonts w:ascii="Memoria" w:hAnsi="Memoria"/>
        </w:rPr>
      </w:pPr>
    </w:p>
    <w:p w14:paraId="5858CE42" w14:textId="39363011" w:rsidR="0003622B" w:rsidRPr="0002785C" w:rsidRDefault="00E16AA2" w:rsidP="002E21A2">
      <w:pPr>
        <w:spacing w:after="0" w:line="240" w:lineRule="auto"/>
        <w:jc w:val="center"/>
        <w:rPr>
          <w:rFonts w:ascii="Memoria" w:hAnsi="Memoria"/>
        </w:rPr>
      </w:pPr>
      <w:r w:rsidRPr="0002785C">
        <w:rPr>
          <w:rFonts w:ascii="Memoria" w:hAnsi="Memoria"/>
        </w:rPr>
        <w:t>§ 6.</w:t>
      </w:r>
    </w:p>
    <w:p w14:paraId="7528E447" w14:textId="3223CA28" w:rsidR="00E16AA2" w:rsidRPr="0002785C" w:rsidRDefault="00755D79" w:rsidP="0060688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Na szczeblu regionalnym </w:t>
      </w:r>
      <w:r w:rsidR="00E16AA2" w:rsidRPr="0002785C">
        <w:rPr>
          <w:rFonts w:ascii="Memoria" w:hAnsi="Memoria"/>
        </w:rPr>
        <w:t xml:space="preserve">Organizator przewiduje nagrody dla </w:t>
      </w:r>
      <w:r w:rsidRPr="0002785C">
        <w:rPr>
          <w:rFonts w:ascii="Memoria" w:hAnsi="Memoria"/>
        </w:rPr>
        <w:t>3</w:t>
      </w:r>
      <w:r w:rsidR="00E16AA2" w:rsidRPr="0002785C">
        <w:rPr>
          <w:rFonts w:ascii="Memoria" w:hAnsi="Memoria"/>
        </w:rPr>
        <w:t xml:space="preserve"> najlepszych zespołów</w:t>
      </w:r>
      <w:r w:rsidRPr="0002785C">
        <w:rPr>
          <w:rFonts w:ascii="Memoria" w:hAnsi="Memoria"/>
        </w:rPr>
        <w:t xml:space="preserve"> z każdego regionu</w:t>
      </w:r>
      <w:r w:rsidR="00E16AA2" w:rsidRPr="0002785C">
        <w:rPr>
          <w:rFonts w:ascii="Memoria" w:hAnsi="Memoria"/>
        </w:rPr>
        <w:t xml:space="preserve">, według oceny Jury, o której mowa w § 5 w ust. </w:t>
      </w:r>
      <w:r w:rsidRPr="0002785C">
        <w:rPr>
          <w:rFonts w:ascii="Memoria" w:hAnsi="Memoria"/>
        </w:rPr>
        <w:t>4</w:t>
      </w:r>
      <w:r w:rsidR="00E16AA2" w:rsidRPr="0002785C">
        <w:rPr>
          <w:rFonts w:ascii="Memoria" w:hAnsi="Memoria"/>
        </w:rPr>
        <w:t>.</w:t>
      </w:r>
    </w:p>
    <w:p w14:paraId="6787821A" w14:textId="77312807" w:rsidR="00755D79" w:rsidRPr="0002785C" w:rsidRDefault="00E16AA2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Organizator </w:t>
      </w:r>
      <w:r w:rsidR="00C053AE">
        <w:rPr>
          <w:rFonts w:ascii="Memoria" w:hAnsi="Memoria"/>
        </w:rPr>
        <w:t>ogłosi wyniki</w:t>
      </w:r>
      <w:r w:rsidRPr="0002785C">
        <w:rPr>
          <w:rFonts w:ascii="Memoria" w:hAnsi="Memoria"/>
        </w:rPr>
        <w:t xml:space="preserve"> konkursu za pośrednictwem poczty elektr</w:t>
      </w:r>
      <w:r w:rsidR="001B157D" w:rsidRPr="0002785C">
        <w:rPr>
          <w:rFonts w:ascii="Memoria" w:hAnsi="Memoria"/>
        </w:rPr>
        <w:t>oni</w:t>
      </w:r>
      <w:r w:rsidRPr="0002785C">
        <w:rPr>
          <w:rFonts w:ascii="Memoria" w:hAnsi="Memoria"/>
        </w:rPr>
        <w:t>cznej i na stronie</w:t>
      </w:r>
      <w:r w:rsidR="00742912">
        <w:rPr>
          <w:rFonts w:ascii="Memoria" w:hAnsi="Memoria"/>
        </w:rPr>
        <w:t xml:space="preserve"> www.ipn.gov.pl</w:t>
      </w:r>
      <w:r w:rsidR="00C053AE">
        <w:rPr>
          <w:rFonts w:ascii="Memoria" w:hAnsi="Memoria"/>
        </w:rPr>
        <w:t>, a</w:t>
      </w:r>
      <w:r w:rsidR="00E57D6E" w:rsidRPr="0002785C">
        <w:rPr>
          <w:rFonts w:ascii="Memoria" w:hAnsi="Memoria"/>
        </w:rPr>
        <w:t xml:space="preserve"> </w:t>
      </w:r>
      <w:r w:rsidR="00C053AE">
        <w:rPr>
          <w:rFonts w:ascii="Memoria" w:hAnsi="Memoria"/>
        </w:rPr>
        <w:t>nagrody rzeczowe przekaże</w:t>
      </w:r>
      <w:r w:rsidR="00742912">
        <w:rPr>
          <w:rFonts w:ascii="Memoria" w:hAnsi="Memoria"/>
        </w:rPr>
        <w:t xml:space="preserve"> </w:t>
      </w:r>
      <w:r w:rsidR="00E57D6E" w:rsidRPr="0002785C">
        <w:rPr>
          <w:rFonts w:ascii="Memoria" w:hAnsi="Memoria"/>
        </w:rPr>
        <w:t>pocztą</w:t>
      </w:r>
      <w:r w:rsidR="00742912">
        <w:rPr>
          <w:rFonts w:ascii="Memoria" w:hAnsi="Memoria"/>
        </w:rPr>
        <w:t>.</w:t>
      </w:r>
    </w:p>
    <w:p w14:paraId="225F542E" w14:textId="3E381CCC" w:rsidR="00755D79" w:rsidRPr="002E21A2" w:rsidRDefault="00755D79" w:rsidP="00755D79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Na szczeblu </w:t>
      </w:r>
      <w:r w:rsidR="00EE07CA" w:rsidRPr="002E21A2">
        <w:rPr>
          <w:rFonts w:ascii="Memoria" w:hAnsi="Memoria"/>
        </w:rPr>
        <w:t>centralnym</w:t>
      </w:r>
      <w:r w:rsidRPr="0002785C">
        <w:rPr>
          <w:rFonts w:ascii="Memoria" w:hAnsi="Memoria"/>
        </w:rPr>
        <w:t xml:space="preserve"> Organizator przewiduje nagrody dla </w:t>
      </w:r>
      <w:r w:rsidR="00742912">
        <w:rPr>
          <w:rFonts w:ascii="Memoria" w:hAnsi="Memoria"/>
        </w:rPr>
        <w:t>10</w:t>
      </w:r>
      <w:r w:rsidRPr="0002785C">
        <w:rPr>
          <w:rFonts w:ascii="Memoria" w:hAnsi="Memoria"/>
        </w:rPr>
        <w:t xml:space="preserve"> najlepszych zespołów, według oceny Jury, o której mowa w § 5 w ust. 4.</w:t>
      </w:r>
    </w:p>
    <w:p w14:paraId="6F1B2C00" w14:textId="03A636AF" w:rsidR="005034FD" w:rsidRPr="0002785C" w:rsidRDefault="005034FD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Nagrodą w konkursie na szczeblu </w:t>
      </w:r>
      <w:r w:rsidR="00EE07CA" w:rsidRPr="002E21A2">
        <w:rPr>
          <w:rFonts w:ascii="Memoria" w:hAnsi="Memoria"/>
        </w:rPr>
        <w:t>centralny</w:t>
      </w:r>
      <w:r w:rsidRPr="0002785C">
        <w:rPr>
          <w:rFonts w:ascii="Memoria" w:hAnsi="Memoria"/>
        </w:rPr>
        <w:t>m jest zaproszenie do udziału w wyjeździe edukacyjnym</w:t>
      </w:r>
      <w:r w:rsidR="00742912">
        <w:rPr>
          <w:rFonts w:ascii="Memoria" w:hAnsi="Memoria"/>
        </w:rPr>
        <w:t xml:space="preserve"> do Włoch</w:t>
      </w:r>
      <w:r w:rsidRPr="0002785C">
        <w:rPr>
          <w:rFonts w:ascii="Memoria" w:hAnsi="Memoria"/>
        </w:rPr>
        <w:t>.</w:t>
      </w:r>
    </w:p>
    <w:p w14:paraId="173814BC" w14:textId="0C63D72E" w:rsidR="005034FD" w:rsidRPr="0002785C" w:rsidRDefault="00EC636D" w:rsidP="005034FD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E722B">
        <w:rPr>
          <w:rFonts w:ascii="Memoria" w:hAnsi="Memoria"/>
          <w:b/>
        </w:rPr>
        <w:t xml:space="preserve">Do dnia 24 kwietnia </w:t>
      </w:r>
      <w:r w:rsidR="00C349FD" w:rsidRPr="000E722B">
        <w:rPr>
          <w:rFonts w:ascii="Memoria" w:hAnsi="Memoria"/>
          <w:b/>
        </w:rPr>
        <w:t xml:space="preserve">2026 r. </w:t>
      </w:r>
      <w:r w:rsidR="005034FD" w:rsidRPr="0002785C">
        <w:rPr>
          <w:rFonts w:ascii="Memoria" w:hAnsi="Memoria"/>
        </w:rPr>
        <w:t>Organizator ogłosi wyniki konkursu szczebl</w:t>
      </w:r>
      <w:r w:rsidR="00843457" w:rsidRPr="0002785C">
        <w:rPr>
          <w:rFonts w:ascii="Memoria" w:hAnsi="Memoria"/>
        </w:rPr>
        <w:t>a</w:t>
      </w:r>
      <w:r w:rsidR="005034FD" w:rsidRPr="0002785C">
        <w:rPr>
          <w:rFonts w:ascii="Memoria" w:hAnsi="Memoria"/>
        </w:rPr>
        <w:t xml:space="preserve"> </w:t>
      </w:r>
      <w:r w:rsidR="00EE07CA" w:rsidRPr="0002785C">
        <w:rPr>
          <w:rFonts w:ascii="Memoria" w:hAnsi="Memoria"/>
        </w:rPr>
        <w:t>centralne</w:t>
      </w:r>
      <w:r w:rsidR="00843457" w:rsidRPr="0002785C">
        <w:rPr>
          <w:rFonts w:ascii="Memoria" w:hAnsi="Memoria"/>
        </w:rPr>
        <w:t>go</w:t>
      </w:r>
      <w:r w:rsidR="005034FD" w:rsidRPr="0002785C">
        <w:rPr>
          <w:rFonts w:ascii="Memoria" w:hAnsi="Memoria"/>
        </w:rPr>
        <w:t xml:space="preserve"> </w:t>
      </w:r>
      <w:bookmarkStart w:id="0" w:name="_GoBack"/>
      <w:bookmarkEnd w:id="0"/>
      <w:r w:rsidR="005034FD" w:rsidRPr="0002785C">
        <w:rPr>
          <w:rFonts w:ascii="Memoria" w:hAnsi="Memoria"/>
        </w:rPr>
        <w:t xml:space="preserve">na stronie </w:t>
      </w:r>
      <w:hyperlink r:id="rId10" w:history="1">
        <w:r w:rsidR="00742912" w:rsidRPr="00742912">
          <w:rPr>
            <w:rStyle w:val="Hipercze"/>
            <w:rFonts w:ascii="Memoria" w:hAnsi="Memoria"/>
            <w:color w:val="auto"/>
            <w:u w:val="none"/>
          </w:rPr>
          <w:t>www.ipn.gov.pl</w:t>
        </w:r>
      </w:hyperlink>
      <w:r w:rsidR="00742912">
        <w:t xml:space="preserve"> </w:t>
      </w:r>
      <w:r w:rsidR="005034FD" w:rsidRPr="0002785C">
        <w:rPr>
          <w:rFonts w:ascii="Memoria" w:hAnsi="Memoria"/>
        </w:rPr>
        <w:t xml:space="preserve">i poinformuje o nich Liderów zespołów </w:t>
      </w:r>
      <w:r w:rsidR="00070D2F">
        <w:rPr>
          <w:rFonts w:ascii="Memoria" w:hAnsi="Memoria"/>
        </w:rPr>
        <w:br/>
      </w:r>
      <w:r w:rsidR="005034FD" w:rsidRPr="0002785C">
        <w:rPr>
          <w:rFonts w:ascii="Memoria" w:hAnsi="Memoria"/>
        </w:rPr>
        <w:t>za pośrednictwem poczty elektronicznej.</w:t>
      </w:r>
    </w:p>
    <w:p w14:paraId="6869AA1F" w14:textId="5C2D45ED" w:rsidR="00E16AA2" w:rsidRPr="0002785C" w:rsidRDefault="00E16AA2" w:rsidP="0060688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Wyjazd w całości zostanie opłacony przez Organizatora tj. transport podczas wyjazdu edukacyjnego</w:t>
      </w:r>
      <w:r w:rsidR="00692B7F" w:rsidRPr="0002785C">
        <w:rPr>
          <w:rFonts w:ascii="Memoria" w:hAnsi="Memoria"/>
        </w:rPr>
        <w:t xml:space="preserve"> (od </w:t>
      </w:r>
      <w:r w:rsidR="00C46595" w:rsidRPr="0002785C">
        <w:rPr>
          <w:rFonts w:ascii="Memoria" w:hAnsi="Memoria"/>
        </w:rPr>
        <w:t xml:space="preserve">ustalonego przez Organizatora </w:t>
      </w:r>
      <w:r w:rsidR="00692B7F" w:rsidRPr="0002785C">
        <w:rPr>
          <w:rFonts w:ascii="Memoria" w:hAnsi="Memoria"/>
        </w:rPr>
        <w:t xml:space="preserve">miejsca </w:t>
      </w:r>
      <w:r w:rsidR="009106EA" w:rsidRPr="0002785C">
        <w:rPr>
          <w:rFonts w:ascii="Memoria" w:hAnsi="Memoria"/>
        </w:rPr>
        <w:t xml:space="preserve">zbiórki </w:t>
      </w:r>
      <w:r w:rsidR="00692B7F" w:rsidRPr="0002785C">
        <w:rPr>
          <w:rFonts w:ascii="Memoria" w:hAnsi="Memoria"/>
        </w:rPr>
        <w:t>na wyjazd edukacyjny</w:t>
      </w:r>
      <w:r w:rsidR="009106EA" w:rsidRPr="0002785C">
        <w:rPr>
          <w:rFonts w:ascii="Memoria" w:hAnsi="Memoria"/>
        </w:rPr>
        <w:t xml:space="preserve"> </w:t>
      </w:r>
      <w:r w:rsidR="00C46595" w:rsidRPr="0002785C">
        <w:rPr>
          <w:rFonts w:ascii="Memoria" w:hAnsi="Memoria"/>
        </w:rPr>
        <w:t>do miejsca zakończenia wyjazdu edukacyjnego ustalonego przez Organizatora</w:t>
      </w:r>
      <w:r w:rsidR="00692B7F" w:rsidRPr="0002785C">
        <w:rPr>
          <w:rFonts w:ascii="Memoria" w:hAnsi="Memoria"/>
        </w:rPr>
        <w:t>)</w:t>
      </w:r>
      <w:r w:rsidRPr="0002785C">
        <w:rPr>
          <w:rFonts w:ascii="Memoria" w:hAnsi="Memoria"/>
        </w:rPr>
        <w:t>, wyżywienie, noclegi, przewodnicy, wstęp do muzeów.</w:t>
      </w:r>
    </w:p>
    <w:p w14:paraId="1EA87CAA" w14:textId="0008028C" w:rsidR="009106EA" w:rsidRPr="002E21A2" w:rsidRDefault="009106EA" w:rsidP="0060688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Dojazd do</w:t>
      </w:r>
      <w:r w:rsidR="00E555EB" w:rsidRPr="0002785C">
        <w:rPr>
          <w:rFonts w:ascii="Memoria" w:hAnsi="Memoria"/>
        </w:rPr>
        <w:t xml:space="preserve"> ustalonego przez Organizatora miejsca </w:t>
      </w:r>
      <w:r w:rsidR="00E555EB" w:rsidRPr="002E21A2">
        <w:rPr>
          <w:rFonts w:ascii="Memoria" w:hAnsi="Memoria"/>
        </w:rPr>
        <w:t>zbiórki</w:t>
      </w:r>
      <w:r w:rsidR="00E555EB" w:rsidRPr="0002785C">
        <w:rPr>
          <w:rFonts w:ascii="Memoria" w:hAnsi="Memoria"/>
        </w:rPr>
        <w:t xml:space="preserve"> na wyjazd edukacyjny oraz od miejsca zakończenia wyjazdu edukacyjnego ustalonego przez Organizatora odbywa się we własnym zakresie i na własny koszt uczestnika.</w:t>
      </w:r>
    </w:p>
    <w:p w14:paraId="73C59731" w14:textId="336028EC" w:rsidR="00F86CE9" w:rsidRPr="0002785C" w:rsidRDefault="00E555EB" w:rsidP="00F86CE9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2E21A2">
        <w:rPr>
          <w:rFonts w:ascii="Memoria" w:hAnsi="Memoria"/>
        </w:rPr>
        <w:lastRenderedPageBreak/>
        <w:t xml:space="preserve">Osobą uprawnioną do odbioru nagrody na szczeblu centralnym (tj. udziału </w:t>
      </w:r>
      <w:r w:rsidR="00070D2F">
        <w:rPr>
          <w:rFonts w:ascii="Memoria" w:hAnsi="Memoria"/>
        </w:rPr>
        <w:br/>
      </w:r>
      <w:r w:rsidRPr="002E21A2">
        <w:rPr>
          <w:rFonts w:ascii="Memoria" w:hAnsi="Memoria"/>
        </w:rPr>
        <w:t>w wyjeździe edukacyjnym) jest wyłącznie laureat konkursu (lider i uczestnicy zwycięskiego zespołu).</w:t>
      </w:r>
    </w:p>
    <w:p w14:paraId="370444C0" w14:textId="43F5ABBA" w:rsidR="00E555EB" w:rsidRPr="0002785C" w:rsidRDefault="00E555EB" w:rsidP="0060688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2E21A2">
        <w:rPr>
          <w:rFonts w:ascii="Memoria" w:hAnsi="Memoria"/>
        </w:rPr>
        <w:t>Nagroda na szczeblu centralnym (tj. udziału w wyjeździe edukacyjnym) może zostać odebrana wyłącznie w danej edycji konkursu.</w:t>
      </w:r>
    </w:p>
    <w:p w14:paraId="38B05E53" w14:textId="68975AD4" w:rsidR="00E16AA2" w:rsidRPr="0002785C" w:rsidRDefault="00E16AA2" w:rsidP="0060688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Wyjazd edukacyjny odbędzie się </w:t>
      </w:r>
      <w:r w:rsidR="00A72CAD" w:rsidRPr="0002785C">
        <w:rPr>
          <w:rFonts w:ascii="Memoria" w:hAnsi="Memoria"/>
        </w:rPr>
        <w:t>w</w:t>
      </w:r>
      <w:r w:rsidR="00D312F4">
        <w:rPr>
          <w:rFonts w:ascii="Memoria" w:hAnsi="Memoria"/>
        </w:rPr>
        <w:t xml:space="preserve"> </w:t>
      </w:r>
      <w:r w:rsidR="00C053AE" w:rsidRPr="00C053AE">
        <w:rPr>
          <w:rFonts w:ascii="Memoria" w:hAnsi="Memoria"/>
        </w:rPr>
        <w:t>maju</w:t>
      </w:r>
      <w:r w:rsidR="00E555EB" w:rsidRPr="002E21A2">
        <w:rPr>
          <w:rFonts w:ascii="Memoria" w:hAnsi="Memoria"/>
        </w:rPr>
        <w:t xml:space="preserve"> 2026 r.</w:t>
      </w:r>
      <w:r w:rsidR="00100BEB" w:rsidRPr="0002785C">
        <w:rPr>
          <w:rFonts w:ascii="Memoria" w:hAnsi="Memoria"/>
        </w:rPr>
        <w:t xml:space="preserve"> i </w:t>
      </w:r>
      <w:r w:rsidR="002F77B7" w:rsidRPr="0002785C">
        <w:rPr>
          <w:rFonts w:ascii="Memoria" w:hAnsi="Memoria"/>
        </w:rPr>
        <w:t xml:space="preserve">będzie </w:t>
      </w:r>
      <w:r w:rsidR="00100BEB" w:rsidRPr="0002785C">
        <w:rPr>
          <w:rFonts w:ascii="Memoria" w:hAnsi="Memoria"/>
        </w:rPr>
        <w:t xml:space="preserve">trwał </w:t>
      </w:r>
      <w:r w:rsidR="00100BEB" w:rsidRPr="0002785C">
        <w:rPr>
          <w:rFonts w:ascii="Memoria" w:hAnsi="Memoria"/>
        </w:rPr>
        <w:br/>
      </w:r>
      <w:r w:rsidR="00B81701" w:rsidRPr="0002785C">
        <w:rPr>
          <w:rFonts w:ascii="Memoria" w:hAnsi="Memoria"/>
        </w:rPr>
        <w:t xml:space="preserve">ok. </w:t>
      </w:r>
      <w:r w:rsidR="00C053AE">
        <w:rPr>
          <w:rFonts w:ascii="Memoria" w:hAnsi="Memoria"/>
        </w:rPr>
        <w:t>siedmiu</w:t>
      </w:r>
      <w:r w:rsidR="00A72CAD" w:rsidRPr="0002785C">
        <w:rPr>
          <w:rFonts w:ascii="Memoria" w:hAnsi="Memoria"/>
        </w:rPr>
        <w:t xml:space="preserve"> </w:t>
      </w:r>
      <w:r w:rsidR="00100BEB" w:rsidRPr="0002785C">
        <w:rPr>
          <w:rFonts w:ascii="Memoria" w:hAnsi="Memoria"/>
        </w:rPr>
        <w:t>dni</w:t>
      </w:r>
      <w:r w:rsidRPr="0002785C">
        <w:rPr>
          <w:rFonts w:ascii="Memoria" w:hAnsi="Memoria"/>
        </w:rPr>
        <w:t xml:space="preserve">. O dokładnym terminie organizacji wyjazdu </w:t>
      </w:r>
      <w:r w:rsidR="002F77B7" w:rsidRPr="0002785C">
        <w:rPr>
          <w:rFonts w:ascii="Memoria" w:hAnsi="Memoria"/>
        </w:rPr>
        <w:t xml:space="preserve">Laureaci szczebla </w:t>
      </w:r>
      <w:r w:rsidR="00EE07CA" w:rsidRPr="0002785C">
        <w:rPr>
          <w:rFonts w:ascii="Memoria" w:hAnsi="Memoria"/>
        </w:rPr>
        <w:t xml:space="preserve">centralnego </w:t>
      </w:r>
      <w:r w:rsidRPr="0002785C">
        <w:rPr>
          <w:rFonts w:ascii="Memoria" w:hAnsi="Memoria"/>
        </w:rPr>
        <w:t>zostaną powiadomione przez przedstawiciela Organizatora.</w:t>
      </w:r>
    </w:p>
    <w:p w14:paraId="67A26473" w14:textId="2AEA4898" w:rsidR="009106EA" w:rsidRPr="0002785C" w:rsidRDefault="009106E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Laureat nie ma prawa do wymiany nagrody na inną nagrodę, w tym nagrodę rzeczową, ani na ekwiwalent pieniężny.</w:t>
      </w:r>
    </w:p>
    <w:p w14:paraId="611F61AE" w14:textId="77777777" w:rsidR="00E16AA2" w:rsidRPr="0002785C" w:rsidRDefault="00E16AA2" w:rsidP="0060688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W przypadku gdy wartość nagród rzeczowych dla jednego uczestnika konkursu przekroczy 2000 zł, powstaje obowiązek uiszczenia podatku dochodowego, zgodnie z przepisami ustawy z 26 lipca 1991 r. o podatku dochodowym od osób fizycznych.</w:t>
      </w:r>
    </w:p>
    <w:p w14:paraId="0BF32DA6" w14:textId="721D869F" w:rsidR="00E16AA2" w:rsidRPr="0002785C" w:rsidRDefault="00E16AA2" w:rsidP="0060688A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Organizator zastrzega sobie możliwość przyznania </w:t>
      </w:r>
      <w:r w:rsidR="00AB6540" w:rsidRPr="0002785C">
        <w:rPr>
          <w:rFonts w:ascii="Memoria" w:hAnsi="Memoria"/>
        </w:rPr>
        <w:t>dodatkowych nagród pieniężnych</w:t>
      </w:r>
      <w:r w:rsidRPr="0002785C">
        <w:rPr>
          <w:rFonts w:ascii="Memoria" w:hAnsi="Memoria"/>
        </w:rPr>
        <w:t>.</w:t>
      </w:r>
    </w:p>
    <w:p w14:paraId="02C86C76" w14:textId="089C2093" w:rsidR="008F6359" w:rsidRPr="00101E8E" w:rsidRDefault="00E16AA2" w:rsidP="002E21A2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Organizator zobowiązany jest do obliczenia, pobrania od podatnika podatku </w:t>
      </w:r>
      <w:r w:rsidR="00217E13" w:rsidRPr="0002785C">
        <w:rPr>
          <w:rFonts w:ascii="Memoria" w:hAnsi="Memoria"/>
        </w:rPr>
        <w:br/>
      </w:r>
      <w:r w:rsidRPr="0002785C">
        <w:rPr>
          <w:rFonts w:ascii="Memoria" w:hAnsi="Memoria"/>
        </w:rPr>
        <w:t xml:space="preserve">i wpłacenia go we właściwym terminie organowi podatkowemu. W celu wykonania tych czynności Instytut otrzymuje od nagrodzonych dane przekazane w protokole odbioru nagród, stanowiącym załącznik nr </w:t>
      </w:r>
      <w:r w:rsidR="00076A32">
        <w:rPr>
          <w:rFonts w:ascii="Memoria" w:hAnsi="Memoria"/>
        </w:rPr>
        <w:t>7</w:t>
      </w:r>
      <w:r w:rsidR="002B5268" w:rsidRPr="0002785C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>do regulaminu.</w:t>
      </w:r>
    </w:p>
    <w:p w14:paraId="3166D78D" w14:textId="51680E6B" w:rsidR="008F6359" w:rsidRDefault="008F6359" w:rsidP="0060688A">
      <w:pPr>
        <w:spacing w:after="0" w:line="240" w:lineRule="auto"/>
        <w:jc w:val="both"/>
        <w:rPr>
          <w:rFonts w:ascii="Memoria" w:hAnsi="Memoria"/>
        </w:rPr>
      </w:pPr>
    </w:p>
    <w:p w14:paraId="65403E2A" w14:textId="77777777" w:rsidR="00101E8E" w:rsidRPr="0002785C" w:rsidRDefault="00101E8E" w:rsidP="0060688A">
      <w:pPr>
        <w:spacing w:after="0" w:line="240" w:lineRule="auto"/>
        <w:jc w:val="both"/>
        <w:rPr>
          <w:rFonts w:ascii="Memoria" w:hAnsi="Memoria"/>
        </w:rPr>
      </w:pPr>
    </w:p>
    <w:p w14:paraId="6DCD3F96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02785C">
        <w:rPr>
          <w:rFonts w:ascii="Memoria" w:hAnsi="Memoria"/>
        </w:rPr>
        <w:t>§ 7.</w:t>
      </w:r>
    </w:p>
    <w:p w14:paraId="6D369589" w14:textId="77777777" w:rsidR="00E92B02" w:rsidRPr="0002785C" w:rsidRDefault="00E16AA2" w:rsidP="00E92B02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 przypadku odbioru nagrody lider zespołu, akceptując regulamin i uczestnicząc </w:t>
      </w:r>
      <w:r w:rsidR="00217E13" w:rsidRPr="0002785C">
        <w:rPr>
          <w:rFonts w:ascii="Memoria" w:hAnsi="Memoria"/>
        </w:rPr>
        <w:br/>
      </w:r>
      <w:r w:rsidRPr="0002785C">
        <w:rPr>
          <w:rFonts w:ascii="Memoria" w:hAnsi="Memoria"/>
        </w:rPr>
        <w:t xml:space="preserve">w odbiorze nagrody, wyraża zgodę na pełnienie roli opiekuna i odpowiada </w:t>
      </w:r>
      <w:r w:rsidR="00217E13" w:rsidRPr="0002785C">
        <w:rPr>
          <w:rFonts w:ascii="Memoria" w:hAnsi="Memoria"/>
        </w:rPr>
        <w:br/>
      </w:r>
      <w:r w:rsidRPr="0002785C">
        <w:rPr>
          <w:rFonts w:ascii="Memoria" w:hAnsi="Memoria"/>
        </w:rPr>
        <w:t>za uczestników swojego zespołu podczas wyjazdu edukacyjnego.</w:t>
      </w:r>
      <w:r w:rsidR="00206BDC" w:rsidRPr="0002785C">
        <w:rPr>
          <w:rFonts w:ascii="Memoria" w:hAnsi="Memoria"/>
        </w:rPr>
        <w:t xml:space="preserve"> </w:t>
      </w:r>
    </w:p>
    <w:p w14:paraId="31649AE0" w14:textId="03CE4198" w:rsidR="00E16AA2" w:rsidRPr="0002785C" w:rsidRDefault="00E16AA2" w:rsidP="0060688A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Organizator dołoży wszelkich starań do bezpiecznego przeprowadzenia konkursu, ale nie odpowiada za zdarzenia </w:t>
      </w:r>
      <w:r w:rsidR="001E721F" w:rsidRPr="0002785C">
        <w:rPr>
          <w:rFonts w:ascii="Memoria" w:hAnsi="Memoria"/>
        </w:rPr>
        <w:t>losowe</w:t>
      </w:r>
      <w:r w:rsidRPr="0002785C">
        <w:rPr>
          <w:rFonts w:ascii="Memoria" w:hAnsi="Memoria"/>
        </w:rPr>
        <w:t>, nieprzewidziane oraz za winę w nadzorze liderów zespołu – opiekunów uczestników konkursu.</w:t>
      </w:r>
    </w:p>
    <w:p w14:paraId="1AB71E5E" w14:textId="3A851925" w:rsidR="00E92B02" w:rsidRPr="0002785C" w:rsidRDefault="00E92B02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Memoria" w:hAnsi="Memoria"/>
        </w:rPr>
      </w:pPr>
      <w:r w:rsidRPr="002E21A2">
        <w:rPr>
          <w:rFonts w:ascii="Memoria" w:hAnsi="Memoria"/>
        </w:rPr>
        <w:t>Organizator może zlecić realizację wyjazdu edukacyjnego podmiotowi zewnętrznemu</w:t>
      </w:r>
      <w:r w:rsidR="009D17D2">
        <w:rPr>
          <w:rFonts w:ascii="Memoria" w:hAnsi="Memoria"/>
        </w:rPr>
        <w:t xml:space="preserve"> z zachowaniem przepisów</w:t>
      </w:r>
      <w:r w:rsidR="00E676EB" w:rsidRPr="00E676EB">
        <w:t xml:space="preserve"> </w:t>
      </w:r>
      <w:r w:rsidR="00E676EB" w:rsidRPr="00E676EB">
        <w:rPr>
          <w:rFonts w:ascii="Memoria" w:hAnsi="Memoria"/>
        </w:rPr>
        <w:t xml:space="preserve">ustawy </w:t>
      </w:r>
      <w:r w:rsidR="00D80947">
        <w:rPr>
          <w:rFonts w:ascii="Memoria" w:hAnsi="Memoria"/>
        </w:rPr>
        <w:t xml:space="preserve">o </w:t>
      </w:r>
      <w:r w:rsidR="00E676EB" w:rsidRPr="00E676EB">
        <w:rPr>
          <w:rFonts w:ascii="Memoria" w:hAnsi="Memoria"/>
        </w:rPr>
        <w:t>ochronie małoletnich</w:t>
      </w:r>
      <w:r w:rsidRPr="002E21A2">
        <w:rPr>
          <w:rFonts w:ascii="Memoria" w:hAnsi="Memoria"/>
        </w:rPr>
        <w:t>.</w:t>
      </w:r>
    </w:p>
    <w:p w14:paraId="5560FD70" w14:textId="77777777" w:rsidR="005463CE" w:rsidRPr="0002785C" w:rsidRDefault="005463CE" w:rsidP="0060688A">
      <w:pPr>
        <w:spacing w:after="0" w:line="240" w:lineRule="auto"/>
        <w:jc w:val="both"/>
        <w:rPr>
          <w:rFonts w:ascii="Memoria" w:hAnsi="Memoria"/>
          <w:b/>
        </w:rPr>
      </w:pPr>
    </w:p>
    <w:p w14:paraId="538A7D74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  <w:r w:rsidRPr="0002785C">
        <w:rPr>
          <w:rFonts w:ascii="Memoria" w:hAnsi="Memoria"/>
          <w:b/>
        </w:rPr>
        <w:t>Prawa autorskie i ochrona własności intelektualnej</w:t>
      </w:r>
    </w:p>
    <w:p w14:paraId="02FBBBB0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</w:p>
    <w:p w14:paraId="0E5BFBAC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02785C">
        <w:rPr>
          <w:rFonts w:ascii="Memoria" w:hAnsi="Memoria"/>
        </w:rPr>
        <w:t>§ 8.</w:t>
      </w:r>
    </w:p>
    <w:p w14:paraId="79D2B9D1" w14:textId="186A3559" w:rsidR="00E16AA2" w:rsidRPr="0002785C" w:rsidRDefault="00F31656" w:rsidP="00F11295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Pełnoletni uczestnik konkursu/p</w:t>
      </w:r>
      <w:r w:rsidR="00E16AA2" w:rsidRPr="0002785C">
        <w:rPr>
          <w:rFonts w:ascii="Memoria" w:hAnsi="Memoria"/>
        </w:rPr>
        <w:t>rzedstawiciel ustawow</w:t>
      </w:r>
      <w:r w:rsidR="0051172F" w:rsidRPr="0002785C">
        <w:rPr>
          <w:rFonts w:ascii="Memoria" w:hAnsi="Memoria"/>
        </w:rPr>
        <w:t xml:space="preserve">y niepełnoletniego </w:t>
      </w:r>
      <w:r w:rsidR="00E16AA2" w:rsidRPr="0002785C">
        <w:rPr>
          <w:rFonts w:ascii="Memoria" w:hAnsi="Memoria"/>
        </w:rPr>
        <w:t xml:space="preserve"> uczestnik</w:t>
      </w:r>
      <w:r w:rsidR="0051172F" w:rsidRPr="0002785C">
        <w:rPr>
          <w:rFonts w:ascii="Memoria" w:hAnsi="Memoria"/>
        </w:rPr>
        <w:t>a</w:t>
      </w:r>
      <w:r w:rsidR="00E16AA2" w:rsidRPr="0002785C">
        <w:rPr>
          <w:rFonts w:ascii="Memoria" w:hAnsi="Memoria"/>
        </w:rPr>
        <w:t xml:space="preserve"> konkursu i lider zespoł</w:t>
      </w:r>
      <w:r w:rsidR="0051172F" w:rsidRPr="0002785C">
        <w:rPr>
          <w:rFonts w:ascii="Memoria" w:hAnsi="Memoria"/>
        </w:rPr>
        <w:t>u</w:t>
      </w:r>
      <w:r w:rsidR="00E16AA2" w:rsidRPr="0002785C">
        <w:rPr>
          <w:rFonts w:ascii="Memoria" w:hAnsi="Memoria"/>
        </w:rPr>
        <w:t>, oświadcza, akceptując regulamin, że posiada pełnię praw autorskich do zdjęć, filmów i utworów przesłanych jako wynik pracy konkursowej, które to prawa nie naruszają praw osób trzecich.</w:t>
      </w:r>
    </w:p>
    <w:p w14:paraId="242F90F2" w14:textId="77777777" w:rsidR="00E16AA2" w:rsidRPr="0002785C" w:rsidRDefault="00E16AA2" w:rsidP="00F11295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Z chwilą przesłania prac konkursowych Organizator uzyskuje nieodpłatną, niewyłączną, nieograniczoną terytorialnie oraz w czasie licencję na wykorzystanie prac na następujących polach eksploatacji:</w:t>
      </w:r>
    </w:p>
    <w:p w14:paraId="4FD85DDE" w14:textId="77777777" w:rsidR="00E16AA2" w:rsidRPr="0002785C" w:rsidRDefault="00E16AA2" w:rsidP="00F11295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 zakresie utrwalenia i zwielokrotniania – wprowadzenie do pamięci komputera </w:t>
      </w:r>
      <w:r w:rsidRPr="0002785C">
        <w:rPr>
          <w:rFonts w:ascii="Memoria" w:hAnsi="Memoria"/>
        </w:rPr>
        <w:br/>
        <w:t xml:space="preserve">i zwielokrotnianie wszelkimi znanymi technikami, w tym drukarską, cyfrową </w:t>
      </w:r>
      <w:r w:rsidRPr="0002785C">
        <w:rPr>
          <w:rFonts w:ascii="Memoria" w:hAnsi="Memoria"/>
        </w:rPr>
        <w:br/>
        <w:t>i elektroniczną na jakimkolwiek nośniku;</w:t>
      </w:r>
    </w:p>
    <w:p w14:paraId="3A95F234" w14:textId="77777777" w:rsidR="00E16AA2" w:rsidRPr="0002785C" w:rsidRDefault="00E16AA2" w:rsidP="00F11295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Memoria" w:hAnsi="Memoria"/>
        </w:rPr>
      </w:pPr>
      <w:r w:rsidRPr="0002785C">
        <w:rPr>
          <w:rFonts w:ascii="Memoria" w:hAnsi="Memoria"/>
        </w:rPr>
        <w:t>w zakresie obrotu egzemplarzami – wprowadzenie do obrotu egzemplarzy wytworzonych zgodnie z pkt 1;</w:t>
      </w:r>
    </w:p>
    <w:p w14:paraId="25798597" w14:textId="3EF4584C" w:rsidR="00E16AA2" w:rsidRPr="0002785C" w:rsidRDefault="00E16AA2" w:rsidP="00F11295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Memoria" w:hAnsi="Memoria"/>
        </w:rPr>
      </w:pPr>
      <w:r w:rsidRPr="0002785C">
        <w:rPr>
          <w:rFonts w:ascii="Memoria" w:hAnsi="Memoria"/>
        </w:rPr>
        <w:t>publiczne udostępnianie wersji elektronicznej zdjęć, filmów</w:t>
      </w:r>
      <w:r w:rsidR="009D17D2">
        <w:rPr>
          <w:rFonts w:ascii="Memoria" w:hAnsi="Memoria"/>
        </w:rPr>
        <w:t>,</w:t>
      </w:r>
      <w:r w:rsidRPr="0002785C">
        <w:rPr>
          <w:rFonts w:ascii="Memoria" w:hAnsi="Memoria"/>
        </w:rPr>
        <w:t xml:space="preserve"> utworów w taki sposób, aby każdy mógł mieć do nich dostęp w miejscu i czasie przez siebie wybranym;</w:t>
      </w:r>
    </w:p>
    <w:p w14:paraId="4206BD62" w14:textId="54453E62" w:rsidR="00E16AA2" w:rsidRPr="0002785C" w:rsidRDefault="00E16AA2" w:rsidP="00F11295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Memoria" w:hAnsi="Memoria"/>
        </w:rPr>
      </w:pPr>
      <w:r w:rsidRPr="0002785C">
        <w:rPr>
          <w:rFonts w:ascii="Memoria" w:hAnsi="Memoria"/>
        </w:rPr>
        <w:t>publiczna prezentacja prac, np. w formie wystawy</w:t>
      </w:r>
      <w:r w:rsidR="009D17D2">
        <w:rPr>
          <w:rFonts w:ascii="Memoria" w:hAnsi="Memoria"/>
        </w:rPr>
        <w:t>, prezentacji</w:t>
      </w:r>
      <w:r w:rsidRPr="0002785C">
        <w:rPr>
          <w:rFonts w:ascii="Memoria" w:hAnsi="Memoria"/>
        </w:rPr>
        <w:t>;</w:t>
      </w:r>
    </w:p>
    <w:p w14:paraId="179C360A" w14:textId="15FB8AEF" w:rsidR="00E16AA2" w:rsidRPr="0002785C" w:rsidRDefault="00E16AA2" w:rsidP="00F11295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wykorzystanie zdjęć, filmów i utworów, grafik do celów naukowych </w:t>
      </w:r>
      <w:r w:rsidR="00817042" w:rsidRPr="0002785C">
        <w:rPr>
          <w:rFonts w:ascii="Memoria" w:hAnsi="Memoria"/>
        </w:rPr>
        <w:br/>
      </w:r>
      <w:r w:rsidRPr="0002785C">
        <w:rPr>
          <w:rFonts w:ascii="Memoria" w:hAnsi="Memoria"/>
        </w:rPr>
        <w:t xml:space="preserve">i edukacyjnych w ramach realizacji misji edukacyjnej Organizatora, w tym prezentowanie zdjęć w prasie, telewizji, </w:t>
      </w:r>
      <w:proofErr w:type="spellStart"/>
      <w:r w:rsidRPr="0002785C">
        <w:rPr>
          <w:rFonts w:ascii="Memoria" w:hAnsi="Memoria"/>
        </w:rPr>
        <w:t>internecie</w:t>
      </w:r>
      <w:proofErr w:type="spellEnd"/>
      <w:r w:rsidRPr="0002785C">
        <w:rPr>
          <w:rFonts w:ascii="Memoria" w:hAnsi="Memoria"/>
        </w:rPr>
        <w:t>.</w:t>
      </w:r>
    </w:p>
    <w:p w14:paraId="5ED1E483" w14:textId="5122B3DC" w:rsidR="00E16AA2" w:rsidRPr="0002785C" w:rsidRDefault="00E16AA2" w:rsidP="00F11295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Zgodę na udzielenie licencji, o której mowa w ust. 2, wyraża </w:t>
      </w:r>
      <w:r w:rsidR="00136EB5" w:rsidRPr="0002785C">
        <w:rPr>
          <w:rFonts w:ascii="Memoria" w:hAnsi="Memoria"/>
        </w:rPr>
        <w:t>pełnoletni uczestnik konkursu/</w:t>
      </w:r>
      <w:r w:rsidR="00E051FE">
        <w:rPr>
          <w:rFonts w:ascii="Memoria" w:hAnsi="Memoria"/>
        </w:rPr>
        <w:t>rodzic/</w:t>
      </w:r>
      <w:r w:rsidRPr="0002785C">
        <w:rPr>
          <w:rFonts w:ascii="Memoria" w:hAnsi="Memoria"/>
        </w:rPr>
        <w:t xml:space="preserve">przedstawiciel ustawowy </w:t>
      </w:r>
      <w:r w:rsidR="00E051FE">
        <w:rPr>
          <w:rFonts w:ascii="Memoria" w:hAnsi="Memoria"/>
        </w:rPr>
        <w:t>niepełnoletniego u</w:t>
      </w:r>
      <w:r w:rsidRPr="0002785C">
        <w:rPr>
          <w:rFonts w:ascii="Memoria" w:hAnsi="Memoria"/>
        </w:rPr>
        <w:t>czestnika konkursu</w:t>
      </w:r>
      <w:r w:rsidR="00101E8E">
        <w:rPr>
          <w:rFonts w:ascii="Memoria" w:hAnsi="Memoria"/>
        </w:rPr>
        <w:t>/</w:t>
      </w:r>
      <w:r w:rsidRPr="0002785C">
        <w:rPr>
          <w:rFonts w:ascii="Memoria" w:hAnsi="Memoria"/>
        </w:rPr>
        <w:t xml:space="preserve"> </w:t>
      </w:r>
      <w:r w:rsidR="00136EB5" w:rsidRPr="0002785C">
        <w:rPr>
          <w:rFonts w:ascii="Memoria" w:hAnsi="Memoria"/>
        </w:rPr>
        <w:t>lider zespołu</w:t>
      </w:r>
      <w:r w:rsidRPr="0002785C">
        <w:rPr>
          <w:rFonts w:ascii="Memoria" w:hAnsi="Memoria"/>
        </w:rPr>
        <w:t xml:space="preserve"> poprzez akceptację treści regulaminu.</w:t>
      </w:r>
    </w:p>
    <w:p w14:paraId="35386F59" w14:textId="4A8D6004" w:rsidR="00E16AA2" w:rsidRPr="0002785C" w:rsidRDefault="00E16AA2" w:rsidP="00F11295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Z chwilą przekazania nagrody</w:t>
      </w:r>
      <w:r w:rsidR="00136EB5" w:rsidRPr="0002785C">
        <w:rPr>
          <w:rFonts w:ascii="Memoria" w:hAnsi="Memoria"/>
        </w:rPr>
        <w:t xml:space="preserve"> dla zespołu</w:t>
      </w:r>
      <w:r w:rsidR="00124782" w:rsidRPr="0002785C">
        <w:rPr>
          <w:rFonts w:ascii="Memoria" w:hAnsi="Memoria"/>
        </w:rPr>
        <w:t>,</w:t>
      </w:r>
      <w:r w:rsidR="00C23B21" w:rsidRPr="0002785C">
        <w:rPr>
          <w:rFonts w:ascii="Memoria" w:hAnsi="Memoria"/>
        </w:rPr>
        <w:t xml:space="preserve"> zaproszenia na wyjazd edukacyjny,</w:t>
      </w:r>
      <w:r w:rsidRPr="0002785C">
        <w:rPr>
          <w:rFonts w:ascii="Memoria" w:hAnsi="Memoria"/>
        </w:rPr>
        <w:t xml:space="preserve"> Organizator nieodpłatnie nabywa autorskie prawa majątkowe do nagrodzonych prac konkursowych na polach eksploatacji, o których mowa w ust. 2</w:t>
      </w:r>
      <w:r w:rsidR="00A67360" w:rsidRPr="0002785C">
        <w:rPr>
          <w:rFonts w:ascii="Memoria" w:hAnsi="Memoria"/>
        </w:rPr>
        <w:t>,</w:t>
      </w:r>
      <w:r w:rsidRPr="0002785C">
        <w:rPr>
          <w:rFonts w:ascii="Memoria" w:hAnsi="Memoria"/>
        </w:rPr>
        <w:t xml:space="preserve"> wraz z prawem zależnym bez ograniczeń terytorialnych i czasowych.</w:t>
      </w:r>
    </w:p>
    <w:p w14:paraId="44D46302" w14:textId="22E70F55" w:rsidR="00101E8E" w:rsidRDefault="00101E8E" w:rsidP="0060688A">
      <w:pPr>
        <w:spacing w:after="0" w:line="240" w:lineRule="auto"/>
        <w:jc w:val="both"/>
        <w:rPr>
          <w:rFonts w:ascii="Memoria" w:hAnsi="Memoria"/>
          <w:b/>
        </w:rPr>
      </w:pPr>
    </w:p>
    <w:p w14:paraId="1543EDEC" w14:textId="77777777" w:rsidR="00101E8E" w:rsidRPr="0002785C" w:rsidRDefault="00101E8E" w:rsidP="0060688A">
      <w:pPr>
        <w:spacing w:after="0" w:line="240" w:lineRule="auto"/>
        <w:jc w:val="both"/>
        <w:rPr>
          <w:rFonts w:ascii="Memoria" w:hAnsi="Memoria"/>
          <w:b/>
        </w:rPr>
      </w:pPr>
    </w:p>
    <w:p w14:paraId="7AFC2F20" w14:textId="77777777" w:rsidR="00E16AA2" w:rsidRPr="0002785C" w:rsidRDefault="00E16AA2" w:rsidP="0060688A">
      <w:pPr>
        <w:spacing w:after="0" w:line="240" w:lineRule="auto"/>
        <w:jc w:val="both"/>
        <w:rPr>
          <w:rFonts w:ascii="Memoria" w:hAnsi="Memoria"/>
          <w:b/>
        </w:rPr>
      </w:pPr>
    </w:p>
    <w:p w14:paraId="37A8CCB2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  <w:b/>
        </w:rPr>
      </w:pPr>
      <w:r w:rsidRPr="0002785C">
        <w:rPr>
          <w:rFonts w:ascii="Memoria" w:hAnsi="Memoria"/>
          <w:b/>
        </w:rPr>
        <w:t>Postanowienia końcowe</w:t>
      </w:r>
    </w:p>
    <w:p w14:paraId="61C19C0F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</w:p>
    <w:p w14:paraId="5B8CCBA8" w14:textId="77777777" w:rsidR="00E16AA2" w:rsidRPr="0002785C" w:rsidRDefault="00E16AA2" w:rsidP="0060688A">
      <w:pPr>
        <w:spacing w:after="0" w:line="240" w:lineRule="auto"/>
        <w:jc w:val="center"/>
        <w:rPr>
          <w:rFonts w:ascii="Memoria" w:hAnsi="Memoria"/>
        </w:rPr>
      </w:pPr>
      <w:r w:rsidRPr="0002785C">
        <w:rPr>
          <w:rFonts w:ascii="Memoria" w:hAnsi="Memoria"/>
        </w:rPr>
        <w:t>§ 9.</w:t>
      </w:r>
    </w:p>
    <w:p w14:paraId="436DCE90" w14:textId="77777777" w:rsidR="00E16AA2" w:rsidRPr="0002785C" w:rsidRDefault="00E16AA2" w:rsidP="00F11295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>W zakresie nieuregulowanym w regulaminie stosuje się powszechnie obowiązujące przepisy prawa polskiego.</w:t>
      </w:r>
    </w:p>
    <w:p w14:paraId="669A3EAE" w14:textId="77777777" w:rsidR="00E16AA2" w:rsidRPr="0002785C" w:rsidRDefault="00E16AA2" w:rsidP="00F11295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Kwestie sporne dotyczące interpretacji treści regulaminu rozstrzyga Organizator. </w:t>
      </w:r>
    </w:p>
    <w:p w14:paraId="2E2175FB" w14:textId="421216B3" w:rsidR="005B3307" w:rsidRPr="0002785C" w:rsidRDefault="00E16AA2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Memoria" w:hAnsi="Memoria"/>
        </w:rPr>
      </w:pPr>
      <w:r w:rsidRPr="0002785C">
        <w:rPr>
          <w:rFonts w:ascii="Memoria" w:hAnsi="Memoria"/>
        </w:rPr>
        <w:t xml:space="preserve">Organizator zastrzega sobie możliwość dokonywania zmian w regulaminie </w:t>
      </w:r>
      <w:r w:rsidR="00726581" w:rsidRPr="0002785C">
        <w:rPr>
          <w:rFonts w:ascii="Memoria" w:hAnsi="Memoria"/>
        </w:rPr>
        <w:br/>
      </w:r>
      <w:r w:rsidRPr="0002785C">
        <w:rPr>
          <w:rFonts w:ascii="Memoria" w:hAnsi="Memoria"/>
        </w:rPr>
        <w:t xml:space="preserve">w przypadkach dozwolonych przepisami prawa powszechnie obowiązującego. Zmiana staje się obowiązująca po opublikowaniu jej na stronie </w:t>
      </w:r>
      <w:hyperlink r:id="rId11" w:history="1">
        <w:r w:rsidR="004437B7" w:rsidRPr="004437B7">
          <w:rPr>
            <w:rStyle w:val="Hipercze"/>
            <w:rFonts w:ascii="Memoria" w:hAnsi="Memoria"/>
            <w:color w:val="auto"/>
            <w:u w:val="none"/>
          </w:rPr>
          <w:t>www.ipn.gov.pl</w:t>
        </w:r>
      </w:hyperlink>
      <w:r w:rsidR="004437B7" w:rsidRPr="004437B7">
        <w:rPr>
          <w:rFonts w:ascii="Memoria" w:hAnsi="Memoria"/>
        </w:rPr>
        <w:t xml:space="preserve"> </w:t>
      </w:r>
      <w:r w:rsidR="004437B7">
        <w:rPr>
          <w:rFonts w:ascii="Memoria" w:hAnsi="Memoria"/>
        </w:rPr>
        <w:br/>
      </w:r>
      <w:r w:rsidRPr="0002785C">
        <w:rPr>
          <w:rFonts w:ascii="Memoria" w:hAnsi="Memoria"/>
        </w:rPr>
        <w:t>oraz</w:t>
      </w:r>
      <w:r w:rsidR="004437B7">
        <w:rPr>
          <w:rFonts w:ascii="Memoria" w:hAnsi="Memoria"/>
        </w:rPr>
        <w:t xml:space="preserve"> </w:t>
      </w:r>
      <w:r w:rsidRPr="0002785C">
        <w:rPr>
          <w:rFonts w:ascii="Memoria" w:hAnsi="Memoria"/>
        </w:rPr>
        <w:t xml:space="preserve">po poinformowaniu uczestników o takiej zmianie za pośrednictwem liderów zespołów. </w:t>
      </w:r>
    </w:p>
    <w:sectPr w:rsidR="005B3307" w:rsidRPr="0002785C" w:rsidSect="005E14DE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D3804" w14:textId="77777777" w:rsidR="004A33C2" w:rsidRDefault="004A33C2">
      <w:pPr>
        <w:spacing w:after="0" w:line="240" w:lineRule="auto"/>
      </w:pPr>
      <w:r>
        <w:separator/>
      </w:r>
    </w:p>
  </w:endnote>
  <w:endnote w:type="continuationSeparator" w:id="0">
    <w:p w14:paraId="69419E44" w14:textId="77777777" w:rsidR="004A33C2" w:rsidRDefault="004A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9046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C7989B" w14:textId="7ECCACA9" w:rsidR="008211FD" w:rsidRDefault="00E16AA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FC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FC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64F99" w14:textId="77777777" w:rsidR="008211FD" w:rsidRDefault="00B35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54507" w14:textId="77777777" w:rsidR="004A33C2" w:rsidRDefault="004A33C2">
      <w:pPr>
        <w:spacing w:after="0" w:line="240" w:lineRule="auto"/>
      </w:pPr>
      <w:r>
        <w:separator/>
      </w:r>
    </w:p>
  </w:footnote>
  <w:footnote w:type="continuationSeparator" w:id="0">
    <w:p w14:paraId="56AA977D" w14:textId="77777777" w:rsidR="004A33C2" w:rsidRDefault="004A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C08"/>
    <w:multiLevelType w:val="hybridMultilevel"/>
    <w:tmpl w:val="CBF05E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33B4E"/>
    <w:multiLevelType w:val="hybridMultilevel"/>
    <w:tmpl w:val="D716F76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06F13A7"/>
    <w:multiLevelType w:val="hybridMultilevel"/>
    <w:tmpl w:val="E4764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3FC2"/>
    <w:multiLevelType w:val="hybridMultilevel"/>
    <w:tmpl w:val="52C23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540"/>
    <w:multiLevelType w:val="hybridMultilevel"/>
    <w:tmpl w:val="0D54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6C13"/>
    <w:multiLevelType w:val="hybridMultilevel"/>
    <w:tmpl w:val="E4764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A2B"/>
    <w:multiLevelType w:val="hybridMultilevel"/>
    <w:tmpl w:val="A8AE9584"/>
    <w:lvl w:ilvl="0" w:tplc="11263EC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65F42"/>
    <w:multiLevelType w:val="hybridMultilevel"/>
    <w:tmpl w:val="69F43246"/>
    <w:lvl w:ilvl="0" w:tplc="F7A297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3E6D"/>
    <w:multiLevelType w:val="hybridMultilevel"/>
    <w:tmpl w:val="4386D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C4003"/>
    <w:multiLevelType w:val="hybridMultilevel"/>
    <w:tmpl w:val="CF523C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99F639C"/>
    <w:multiLevelType w:val="hybridMultilevel"/>
    <w:tmpl w:val="3910A2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F8111A"/>
    <w:multiLevelType w:val="hybridMultilevel"/>
    <w:tmpl w:val="0ADA8C20"/>
    <w:lvl w:ilvl="0" w:tplc="02061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AD0C3B"/>
    <w:multiLevelType w:val="hybridMultilevel"/>
    <w:tmpl w:val="D1F65824"/>
    <w:lvl w:ilvl="0" w:tplc="D060A500">
      <w:start w:val="1"/>
      <w:numFmt w:val="decimal"/>
      <w:lvlText w:val="%1."/>
      <w:lvlJc w:val="left"/>
      <w:pPr>
        <w:ind w:left="720" w:hanging="360"/>
      </w:pPr>
      <w:rPr>
        <w:rFonts w:ascii="Memoria" w:hAnsi="Memo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650EC"/>
    <w:multiLevelType w:val="hybridMultilevel"/>
    <w:tmpl w:val="5A9471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E90CB9"/>
    <w:multiLevelType w:val="hybridMultilevel"/>
    <w:tmpl w:val="83AA7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C6E50"/>
    <w:multiLevelType w:val="hybridMultilevel"/>
    <w:tmpl w:val="82F6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0636"/>
    <w:multiLevelType w:val="hybridMultilevel"/>
    <w:tmpl w:val="71A6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605E8"/>
    <w:multiLevelType w:val="hybridMultilevel"/>
    <w:tmpl w:val="F2B6B4B6"/>
    <w:lvl w:ilvl="0" w:tplc="CF5A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91C5B"/>
    <w:multiLevelType w:val="hybridMultilevel"/>
    <w:tmpl w:val="6908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8"/>
  </w:num>
  <w:num w:numId="5">
    <w:abstractNumId w:val="17"/>
  </w:num>
  <w:num w:numId="6">
    <w:abstractNumId w:val="12"/>
  </w:num>
  <w:num w:numId="7">
    <w:abstractNumId w:val="7"/>
  </w:num>
  <w:num w:numId="8">
    <w:abstractNumId w:val="4"/>
  </w:num>
  <w:num w:numId="9">
    <w:abstractNumId w:val="15"/>
  </w:num>
  <w:num w:numId="10">
    <w:abstractNumId w:val="16"/>
  </w:num>
  <w:num w:numId="11">
    <w:abstractNumId w:val="8"/>
  </w:num>
  <w:num w:numId="12">
    <w:abstractNumId w:val="14"/>
  </w:num>
  <w:num w:numId="13">
    <w:abstractNumId w:val="2"/>
  </w:num>
  <w:num w:numId="14">
    <w:abstractNumId w:val="3"/>
  </w:num>
  <w:num w:numId="15">
    <w:abstractNumId w:val="11"/>
  </w:num>
  <w:num w:numId="16">
    <w:abstractNumId w:val="10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A2"/>
    <w:rsid w:val="00002C01"/>
    <w:rsid w:val="00007F30"/>
    <w:rsid w:val="00027663"/>
    <w:rsid w:val="0002785C"/>
    <w:rsid w:val="00031858"/>
    <w:rsid w:val="00033280"/>
    <w:rsid w:val="0003622B"/>
    <w:rsid w:val="000517AA"/>
    <w:rsid w:val="00053F2A"/>
    <w:rsid w:val="0006500F"/>
    <w:rsid w:val="00070D2F"/>
    <w:rsid w:val="00072841"/>
    <w:rsid w:val="00076A32"/>
    <w:rsid w:val="000879CD"/>
    <w:rsid w:val="000A584C"/>
    <w:rsid w:val="000A5CB9"/>
    <w:rsid w:val="000C02EB"/>
    <w:rsid w:val="000C04F6"/>
    <w:rsid w:val="000D5CF6"/>
    <w:rsid w:val="000E722B"/>
    <w:rsid w:val="000F1203"/>
    <w:rsid w:val="000F13C4"/>
    <w:rsid w:val="000F72E4"/>
    <w:rsid w:val="0010004F"/>
    <w:rsid w:val="00100BEB"/>
    <w:rsid w:val="00101E8E"/>
    <w:rsid w:val="00124782"/>
    <w:rsid w:val="00136EB5"/>
    <w:rsid w:val="001410D4"/>
    <w:rsid w:val="00142D83"/>
    <w:rsid w:val="001745FB"/>
    <w:rsid w:val="00181B72"/>
    <w:rsid w:val="0019142E"/>
    <w:rsid w:val="00194916"/>
    <w:rsid w:val="00196459"/>
    <w:rsid w:val="001A79EA"/>
    <w:rsid w:val="001B157D"/>
    <w:rsid w:val="001C4AA0"/>
    <w:rsid w:val="001E721F"/>
    <w:rsid w:val="002034E9"/>
    <w:rsid w:val="00203F00"/>
    <w:rsid w:val="00206BDC"/>
    <w:rsid w:val="002119C1"/>
    <w:rsid w:val="00216A89"/>
    <w:rsid w:val="00217E13"/>
    <w:rsid w:val="00224F9C"/>
    <w:rsid w:val="0023022E"/>
    <w:rsid w:val="00233F3C"/>
    <w:rsid w:val="0024533C"/>
    <w:rsid w:val="002512B8"/>
    <w:rsid w:val="00261CD5"/>
    <w:rsid w:val="0028349E"/>
    <w:rsid w:val="00294E44"/>
    <w:rsid w:val="00297409"/>
    <w:rsid w:val="002A18B5"/>
    <w:rsid w:val="002B1C85"/>
    <w:rsid w:val="002B5268"/>
    <w:rsid w:val="002B6342"/>
    <w:rsid w:val="002D302B"/>
    <w:rsid w:val="002D63F4"/>
    <w:rsid w:val="002E21A2"/>
    <w:rsid w:val="002F022C"/>
    <w:rsid w:val="002F77B7"/>
    <w:rsid w:val="0030118A"/>
    <w:rsid w:val="00301F63"/>
    <w:rsid w:val="0030613B"/>
    <w:rsid w:val="00316C9C"/>
    <w:rsid w:val="0035260F"/>
    <w:rsid w:val="003572F5"/>
    <w:rsid w:val="00357CD0"/>
    <w:rsid w:val="003724DD"/>
    <w:rsid w:val="00374FD2"/>
    <w:rsid w:val="00375BDC"/>
    <w:rsid w:val="00392AE0"/>
    <w:rsid w:val="003B7288"/>
    <w:rsid w:val="003D1D11"/>
    <w:rsid w:val="003D48AB"/>
    <w:rsid w:val="003E2539"/>
    <w:rsid w:val="003E36CB"/>
    <w:rsid w:val="003F636F"/>
    <w:rsid w:val="0041392B"/>
    <w:rsid w:val="00414633"/>
    <w:rsid w:val="00422618"/>
    <w:rsid w:val="00430AE8"/>
    <w:rsid w:val="004437B7"/>
    <w:rsid w:val="00457982"/>
    <w:rsid w:val="00461072"/>
    <w:rsid w:val="004757E4"/>
    <w:rsid w:val="0048333B"/>
    <w:rsid w:val="00486348"/>
    <w:rsid w:val="00486FAD"/>
    <w:rsid w:val="004A33C2"/>
    <w:rsid w:val="004A3E95"/>
    <w:rsid w:val="004A7022"/>
    <w:rsid w:val="004B117C"/>
    <w:rsid w:val="004C4C31"/>
    <w:rsid w:val="004D1CA7"/>
    <w:rsid w:val="004E3625"/>
    <w:rsid w:val="00501331"/>
    <w:rsid w:val="005015F5"/>
    <w:rsid w:val="005034FD"/>
    <w:rsid w:val="00510522"/>
    <w:rsid w:val="00510F02"/>
    <w:rsid w:val="0051172F"/>
    <w:rsid w:val="005132B5"/>
    <w:rsid w:val="005463CE"/>
    <w:rsid w:val="00551743"/>
    <w:rsid w:val="00555D35"/>
    <w:rsid w:val="00560D31"/>
    <w:rsid w:val="00565861"/>
    <w:rsid w:val="00573DD2"/>
    <w:rsid w:val="0058419F"/>
    <w:rsid w:val="00587ADF"/>
    <w:rsid w:val="00592DDD"/>
    <w:rsid w:val="005A5F1B"/>
    <w:rsid w:val="005B05F1"/>
    <w:rsid w:val="005B3307"/>
    <w:rsid w:val="005C5FB0"/>
    <w:rsid w:val="005E101A"/>
    <w:rsid w:val="005F2A4F"/>
    <w:rsid w:val="005F3264"/>
    <w:rsid w:val="0060688A"/>
    <w:rsid w:val="006134A9"/>
    <w:rsid w:val="006213F0"/>
    <w:rsid w:val="0064589B"/>
    <w:rsid w:val="00645D5D"/>
    <w:rsid w:val="006510F3"/>
    <w:rsid w:val="006531E9"/>
    <w:rsid w:val="00653AE0"/>
    <w:rsid w:val="00681CAC"/>
    <w:rsid w:val="00692B7F"/>
    <w:rsid w:val="006953EB"/>
    <w:rsid w:val="006A396D"/>
    <w:rsid w:val="006C4DF4"/>
    <w:rsid w:val="006D027D"/>
    <w:rsid w:val="006D7C59"/>
    <w:rsid w:val="006F01AB"/>
    <w:rsid w:val="006F2043"/>
    <w:rsid w:val="006F6968"/>
    <w:rsid w:val="00726581"/>
    <w:rsid w:val="00742912"/>
    <w:rsid w:val="0074342D"/>
    <w:rsid w:val="00750390"/>
    <w:rsid w:val="00755D79"/>
    <w:rsid w:val="00782174"/>
    <w:rsid w:val="007A1C7F"/>
    <w:rsid w:val="007B36EF"/>
    <w:rsid w:val="007C5EB8"/>
    <w:rsid w:val="007C6FFE"/>
    <w:rsid w:val="007D247C"/>
    <w:rsid w:val="007E6571"/>
    <w:rsid w:val="007F0F53"/>
    <w:rsid w:val="007F17FA"/>
    <w:rsid w:val="007F68E7"/>
    <w:rsid w:val="00817042"/>
    <w:rsid w:val="008223F8"/>
    <w:rsid w:val="00835611"/>
    <w:rsid w:val="00843457"/>
    <w:rsid w:val="0086164E"/>
    <w:rsid w:val="00862695"/>
    <w:rsid w:val="0086423D"/>
    <w:rsid w:val="00867361"/>
    <w:rsid w:val="008707D5"/>
    <w:rsid w:val="008862A2"/>
    <w:rsid w:val="008865CD"/>
    <w:rsid w:val="008B2F1B"/>
    <w:rsid w:val="008B2F3B"/>
    <w:rsid w:val="008B73E7"/>
    <w:rsid w:val="008C7202"/>
    <w:rsid w:val="008E4377"/>
    <w:rsid w:val="008E7F43"/>
    <w:rsid w:val="008F6359"/>
    <w:rsid w:val="00906FDF"/>
    <w:rsid w:val="00907C65"/>
    <w:rsid w:val="009106EA"/>
    <w:rsid w:val="00910DFE"/>
    <w:rsid w:val="009271F1"/>
    <w:rsid w:val="00930657"/>
    <w:rsid w:val="00933993"/>
    <w:rsid w:val="00935BE8"/>
    <w:rsid w:val="00943212"/>
    <w:rsid w:val="009472B4"/>
    <w:rsid w:val="0094769F"/>
    <w:rsid w:val="00952229"/>
    <w:rsid w:val="00953210"/>
    <w:rsid w:val="0096138B"/>
    <w:rsid w:val="00961E6B"/>
    <w:rsid w:val="00975EFE"/>
    <w:rsid w:val="0098591C"/>
    <w:rsid w:val="009877BF"/>
    <w:rsid w:val="0099135A"/>
    <w:rsid w:val="009D17D2"/>
    <w:rsid w:val="009D51D1"/>
    <w:rsid w:val="009E00E8"/>
    <w:rsid w:val="009E1568"/>
    <w:rsid w:val="009E4BA5"/>
    <w:rsid w:val="009E7893"/>
    <w:rsid w:val="009F72C7"/>
    <w:rsid w:val="00A003D0"/>
    <w:rsid w:val="00A06A2D"/>
    <w:rsid w:val="00A2184F"/>
    <w:rsid w:val="00A21D72"/>
    <w:rsid w:val="00A432B7"/>
    <w:rsid w:val="00A604C0"/>
    <w:rsid w:val="00A67360"/>
    <w:rsid w:val="00A72CAD"/>
    <w:rsid w:val="00A7366D"/>
    <w:rsid w:val="00A8174B"/>
    <w:rsid w:val="00AA1542"/>
    <w:rsid w:val="00AB6540"/>
    <w:rsid w:val="00AB66D7"/>
    <w:rsid w:val="00AC2730"/>
    <w:rsid w:val="00AF040A"/>
    <w:rsid w:val="00B00A9A"/>
    <w:rsid w:val="00B07D44"/>
    <w:rsid w:val="00B1523D"/>
    <w:rsid w:val="00B2022B"/>
    <w:rsid w:val="00B303BA"/>
    <w:rsid w:val="00B31702"/>
    <w:rsid w:val="00B33BD4"/>
    <w:rsid w:val="00B34892"/>
    <w:rsid w:val="00B34E83"/>
    <w:rsid w:val="00B35FCA"/>
    <w:rsid w:val="00B43CA5"/>
    <w:rsid w:val="00B468A1"/>
    <w:rsid w:val="00B47120"/>
    <w:rsid w:val="00B477C9"/>
    <w:rsid w:val="00B70B3A"/>
    <w:rsid w:val="00B72273"/>
    <w:rsid w:val="00B81117"/>
    <w:rsid w:val="00B81701"/>
    <w:rsid w:val="00B85283"/>
    <w:rsid w:val="00B94F9E"/>
    <w:rsid w:val="00BA31BD"/>
    <w:rsid w:val="00BB43DB"/>
    <w:rsid w:val="00BC72C4"/>
    <w:rsid w:val="00BC7A67"/>
    <w:rsid w:val="00BD241C"/>
    <w:rsid w:val="00BE095A"/>
    <w:rsid w:val="00C053AE"/>
    <w:rsid w:val="00C16F38"/>
    <w:rsid w:val="00C22FDA"/>
    <w:rsid w:val="00C23B21"/>
    <w:rsid w:val="00C349FD"/>
    <w:rsid w:val="00C42977"/>
    <w:rsid w:val="00C46595"/>
    <w:rsid w:val="00C67C18"/>
    <w:rsid w:val="00C730E5"/>
    <w:rsid w:val="00C76775"/>
    <w:rsid w:val="00C768F2"/>
    <w:rsid w:val="00C770D0"/>
    <w:rsid w:val="00C938CE"/>
    <w:rsid w:val="00C93C29"/>
    <w:rsid w:val="00CA39B5"/>
    <w:rsid w:val="00CE224C"/>
    <w:rsid w:val="00CE4746"/>
    <w:rsid w:val="00D1174D"/>
    <w:rsid w:val="00D23668"/>
    <w:rsid w:val="00D312F4"/>
    <w:rsid w:val="00D453A2"/>
    <w:rsid w:val="00D531B0"/>
    <w:rsid w:val="00D716C7"/>
    <w:rsid w:val="00D80947"/>
    <w:rsid w:val="00D84D13"/>
    <w:rsid w:val="00D902CC"/>
    <w:rsid w:val="00DA03A7"/>
    <w:rsid w:val="00DA7703"/>
    <w:rsid w:val="00DC6DDC"/>
    <w:rsid w:val="00DC7DA3"/>
    <w:rsid w:val="00DD7C8B"/>
    <w:rsid w:val="00DE0D79"/>
    <w:rsid w:val="00DF3FFA"/>
    <w:rsid w:val="00E03167"/>
    <w:rsid w:val="00E051FE"/>
    <w:rsid w:val="00E053C5"/>
    <w:rsid w:val="00E16AA2"/>
    <w:rsid w:val="00E2038C"/>
    <w:rsid w:val="00E2533C"/>
    <w:rsid w:val="00E52197"/>
    <w:rsid w:val="00E524A6"/>
    <w:rsid w:val="00E555EB"/>
    <w:rsid w:val="00E57D6E"/>
    <w:rsid w:val="00E621DC"/>
    <w:rsid w:val="00E676EB"/>
    <w:rsid w:val="00E760D2"/>
    <w:rsid w:val="00E7731B"/>
    <w:rsid w:val="00E818DA"/>
    <w:rsid w:val="00E824DD"/>
    <w:rsid w:val="00E85402"/>
    <w:rsid w:val="00E92B02"/>
    <w:rsid w:val="00E93A01"/>
    <w:rsid w:val="00EA5463"/>
    <w:rsid w:val="00EB1F10"/>
    <w:rsid w:val="00EB65CD"/>
    <w:rsid w:val="00EC2921"/>
    <w:rsid w:val="00EC636D"/>
    <w:rsid w:val="00EC76D6"/>
    <w:rsid w:val="00ED1E2E"/>
    <w:rsid w:val="00ED4A26"/>
    <w:rsid w:val="00EE07CA"/>
    <w:rsid w:val="00EF3DA1"/>
    <w:rsid w:val="00F07B11"/>
    <w:rsid w:val="00F11295"/>
    <w:rsid w:val="00F256EE"/>
    <w:rsid w:val="00F26A29"/>
    <w:rsid w:val="00F31656"/>
    <w:rsid w:val="00F3368F"/>
    <w:rsid w:val="00F47DCF"/>
    <w:rsid w:val="00F50C01"/>
    <w:rsid w:val="00F51A36"/>
    <w:rsid w:val="00F5623D"/>
    <w:rsid w:val="00F61423"/>
    <w:rsid w:val="00F7032A"/>
    <w:rsid w:val="00F86CE9"/>
    <w:rsid w:val="00FA059F"/>
    <w:rsid w:val="00FB1F55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4499"/>
  <w15:chartTrackingRefBased/>
  <w15:docId w15:val="{8AD7C46B-546C-4D1A-BDA3-078C4E52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1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AA2"/>
  </w:style>
  <w:style w:type="character" w:styleId="Hipercze">
    <w:name w:val="Hyperlink"/>
    <w:basedOn w:val="Domylnaczcionkaakapitu"/>
    <w:uiPriority w:val="99"/>
    <w:unhideWhenUsed/>
    <w:rsid w:val="00E16A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9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9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9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9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97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E36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B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51D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B66D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51743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87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rajowy-rejestr-karny/ustawa-kamilka-uzyskiwanie-zaswiadczen-o-niekaraln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n.gov.pl/pl/o-ipn/standardy-ochrony-maloletnich/203580,Standardy-ochrony-maloletnich.html?search=321519240597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9C630-6D41-4A39-8723-ECC2B671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7</Pages>
  <Words>2330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Duda</dc:creator>
  <cp:keywords/>
  <dc:description/>
  <cp:lastModifiedBy>Marcin Jurkiewicz</cp:lastModifiedBy>
  <cp:revision>29</cp:revision>
  <cp:lastPrinted>2025-09-04T11:08:00Z</cp:lastPrinted>
  <dcterms:created xsi:type="dcterms:W3CDTF">2025-11-07T11:35:00Z</dcterms:created>
  <dcterms:modified xsi:type="dcterms:W3CDTF">2025-12-09T16:40:00Z</dcterms:modified>
</cp:coreProperties>
</file>