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4B" w:rsidRPr="00117FED" w:rsidRDefault="00CF144B" w:rsidP="00014BF1">
      <w:pPr>
        <w:jc w:val="center"/>
        <w:rPr>
          <w:rFonts w:ascii="Times New Roman" w:hAnsi="Times New Roman"/>
          <w:sz w:val="24"/>
          <w:szCs w:val="24"/>
          <w:lang w:val="en-US"/>
        </w:rPr>
      </w:pPr>
      <w:r w:rsidRPr="00117FED">
        <w:rPr>
          <w:rFonts w:ascii="Times New Roman" w:hAnsi="Times New Roman"/>
          <w:sz w:val="24"/>
          <w:szCs w:val="24"/>
          <w:lang w:val="en-US"/>
        </w:rPr>
        <w:t>International Conference</w:t>
      </w:r>
    </w:p>
    <w:p w:rsidR="00CF144B" w:rsidRPr="00416579" w:rsidRDefault="00CF144B" w:rsidP="00014BF1">
      <w:pPr>
        <w:jc w:val="center"/>
        <w:rPr>
          <w:rFonts w:ascii="Times New Roman" w:hAnsi="Times New Roman"/>
          <w:b/>
          <w:sz w:val="24"/>
          <w:szCs w:val="24"/>
          <w:lang w:val="en-US"/>
        </w:rPr>
      </w:pPr>
      <w:r w:rsidRPr="00416579">
        <w:rPr>
          <w:rFonts w:ascii="Times New Roman" w:hAnsi="Times New Roman"/>
          <w:b/>
          <w:sz w:val="24"/>
          <w:szCs w:val="24"/>
          <w:lang w:val="en-US"/>
        </w:rPr>
        <w:t>NKVD/KGB Activities and its Cooperation with other Secret Services in Central an</w:t>
      </w:r>
      <w:r>
        <w:rPr>
          <w:rFonts w:ascii="Times New Roman" w:hAnsi="Times New Roman"/>
          <w:b/>
          <w:sz w:val="24"/>
          <w:szCs w:val="24"/>
          <w:lang w:val="en-US"/>
        </w:rPr>
        <w:t>d Eastern Europe 1945-1989, III</w:t>
      </w:r>
    </w:p>
    <w:p w:rsidR="00CF144B" w:rsidRDefault="00CF144B" w:rsidP="00014BF1">
      <w:pPr>
        <w:jc w:val="center"/>
        <w:rPr>
          <w:rFonts w:ascii="Times New Roman" w:hAnsi="Times New Roman"/>
          <w:sz w:val="24"/>
          <w:szCs w:val="24"/>
        </w:rPr>
      </w:pPr>
      <w:r w:rsidRPr="00117FED">
        <w:rPr>
          <w:rFonts w:ascii="Times New Roman" w:hAnsi="Times New Roman"/>
          <w:sz w:val="24"/>
          <w:szCs w:val="24"/>
        </w:rPr>
        <w:t xml:space="preserve">6-7 </w:t>
      </w:r>
      <w:proofErr w:type="spellStart"/>
      <w:r w:rsidRPr="00117FED">
        <w:rPr>
          <w:rFonts w:ascii="Times New Roman" w:hAnsi="Times New Roman"/>
          <w:sz w:val="24"/>
          <w:szCs w:val="24"/>
        </w:rPr>
        <w:t>June</w:t>
      </w:r>
      <w:proofErr w:type="spellEnd"/>
      <w:r w:rsidRPr="00117FED">
        <w:rPr>
          <w:rFonts w:ascii="Times New Roman" w:hAnsi="Times New Roman"/>
          <w:sz w:val="24"/>
          <w:szCs w:val="24"/>
        </w:rPr>
        <w:t xml:space="preserve"> 2013, </w:t>
      </w:r>
      <w:proofErr w:type="spellStart"/>
      <w:r w:rsidRPr="00117FED">
        <w:rPr>
          <w:rFonts w:ascii="Times New Roman" w:hAnsi="Times New Roman"/>
          <w:sz w:val="24"/>
          <w:szCs w:val="24"/>
        </w:rPr>
        <w:t>Cracow</w:t>
      </w:r>
      <w:proofErr w:type="spellEnd"/>
      <w:r w:rsidRPr="00117FED">
        <w:rPr>
          <w:rFonts w:ascii="Times New Roman" w:hAnsi="Times New Roman"/>
          <w:sz w:val="24"/>
          <w:szCs w:val="24"/>
        </w:rPr>
        <w:t xml:space="preserve"> (Kraków), Poland</w:t>
      </w:r>
    </w:p>
    <w:p w:rsidR="00E83C4E" w:rsidRPr="009D43A2" w:rsidRDefault="0084436C" w:rsidP="0084436C">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The extensive security apparatus was the key element of the government system in all countries of the Communist bloc in Eastern Europe. The activity of these structures was not limited solely to internal repression and meticulous control of the societies. The various security forces formed a multinational community, whose patron was </w:t>
      </w:r>
      <w:r w:rsidR="009D43A2" w:rsidRPr="009D43A2">
        <w:rPr>
          <w:rFonts w:ascii="Times New Roman" w:hAnsi="Times New Roman"/>
          <w:sz w:val="24"/>
          <w:szCs w:val="24"/>
          <w:lang w:val="en-US" w:eastAsia="pl-PL"/>
        </w:rPr>
        <w:t>Felix Dzerzhinsky</w:t>
      </w:r>
      <w:r w:rsidRPr="009D43A2">
        <w:rPr>
          <w:rFonts w:ascii="Times New Roman" w:hAnsi="Times New Roman"/>
          <w:sz w:val="24"/>
          <w:szCs w:val="24"/>
          <w:lang w:val="en-US" w:eastAsia="pl-PL"/>
        </w:rPr>
        <w:t xml:space="preserve">, founder of the notorious </w:t>
      </w:r>
      <w:proofErr w:type="spellStart"/>
      <w:r w:rsidRPr="009D43A2">
        <w:rPr>
          <w:rFonts w:ascii="Times New Roman" w:hAnsi="Times New Roman"/>
          <w:sz w:val="24"/>
          <w:szCs w:val="24"/>
          <w:lang w:val="en-US" w:eastAsia="pl-PL"/>
        </w:rPr>
        <w:t>Cheka</w:t>
      </w:r>
      <w:proofErr w:type="spellEnd"/>
      <w:r w:rsidRPr="009D43A2">
        <w:rPr>
          <w:rFonts w:ascii="Times New Roman" w:hAnsi="Times New Roman"/>
          <w:sz w:val="24"/>
          <w:szCs w:val="24"/>
          <w:lang w:val="en-US" w:eastAsia="pl-PL"/>
        </w:rPr>
        <w:t>. Th</w:t>
      </w:r>
      <w:r w:rsidR="00E83C4E" w:rsidRPr="009D43A2">
        <w:rPr>
          <w:rFonts w:ascii="Times New Roman" w:hAnsi="Times New Roman"/>
          <w:sz w:val="24"/>
          <w:szCs w:val="24"/>
          <w:lang w:val="en-US" w:eastAsia="pl-PL"/>
        </w:rPr>
        <w:t>e</w:t>
      </w:r>
      <w:r w:rsidRPr="009D43A2">
        <w:rPr>
          <w:rFonts w:ascii="Times New Roman" w:hAnsi="Times New Roman"/>
          <w:sz w:val="24"/>
          <w:szCs w:val="24"/>
          <w:lang w:val="en-US" w:eastAsia="pl-PL"/>
        </w:rPr>
        <w:t xml:space="preserve"> co</w:t>
      </w:r>
      <w:r w:rsidR="00E83C4E" w:rsidRPr="009D43A2">
        <w:rPr>
          <w:rFonts w:ascii="Times New Roman" w:hAnsi="Times New Roman"/>
          <w:sz w:val="24"/>
          <w:szCs w:val="24"/>
          <w:lang w:val="en-US" w:eastAsia="pl-PL"/>
        </w:rPr>
        <w:t xml:space="preserve">operation was an </w:t>
      </w:r>
      <w:r w:rsidRPr="009D43A2">
        <w:rPr>
          <w:rFonts w:ascii="Times New Roman" w:hAnsi="Times New Roman"/>
          <w:sz w:val="24"/>
          <w:szCs w:val="24"/>
          <w:lang w:val="en-US" w:eastAsia="pl-PL"/>
        </w:rPr>
        <w:t xml:space="preserve">important, though hidden, policy tool in the entire Soviet bloc. The internal plan was aimed at </w:t>
      </w:r>
      <w:r w:rsidR="00E83C4E" w:rsidRPr="009D43A2">
        <w:rPr>
          <w:rFonts w:ascii="Times New Roman" w:hAnsi="Times New Roman"/>
          <w:sz w:val="24"/>
          <w:szCs w:val="24"/>
          <w:lang w:val="en-US" w:eastAsia="pl-PL"/>
        </w:rPr>
        <w:t xml:space="preserve">counteracting forthcoming </w:t>
      </w:r>
      <w:r w:rsidRPr="009D43A2">
        <w:rPr>
          <w:rFonts w:ascii="Times New Roman" w:hAnsi="Times New Roman"/>
          <w:sz w:val="24"/>
          <w:szCs w:val="24"/>
          <w:lang w:val="en-US" w:eastAsia="pl-PL"/>
        </w:rPr>
        <w:t>cris</w:t>
      </w:r>
      <w:r w:rsidR="00E83C4E" w:rsidRPr="009D43A2">
        <w:rPr>
          <w:rFonts w:ascii="Times New Roman" w:hAnsi="Times New Roman"/>
          <w:sz w:val="24"/>
          <w:szCs w:val="24"/>
          <w:lang w:val="en-US" w:eastAsia="pl-PL"/>
        </w:rPr>
        <w:t>e</w:t>
      </w:r>
      <w:r w:rsidRPr="009D43A2">
        <w:rPr>
          <w:rFonts w:ascii="Times New Roman" w:hAnsi="Times New Roman"/>
          <w:sz w:val="24"/>
          <w:szCs w:val="24"/>
          <w:lang w:val="en-US" w:eastAsia="pl-PL"/>
        </w:rPr>
        <w:t xml:space="preserve">s of the communist system and </w:t>
      </w:r>
      <w:r w:rsidR="00E83C4E" w:rsidRPr="009D43A2">
        <w:rPr>
          <w:rFonts w:ascii="Times New Roman" w:hAnsi="Times New Roman"/>
          <w:sz w:val="24"/>
          <w:szCs w:val="24"/>
          <w:lang w:val="en-US" w:eastAsia="pl-PL"/>
        </w:rPr>
        <w:t>at</w:t>
      </w:r>
      <w:r w:rsidRPr="009D43A2">
        <w:rPr>
          <w:rFonts w:ascii="Times New Roman" w:hAnsi="Times New Roman"/>
          <w:sz w:val="24"/>
          <w:szCs w:val="24"/>
          <w:lang w:val="en-US" w:eastAsia="pl-PL"/>
        </w:rPr>
        <w:t xml:space="preserve"> fight</w:t>
      </w:r>
      <w:r w:rsidR="00E83C4E" w:rsidRPr="009D43A2">
        <w:rPr>
          <w:rFonts w:ascii="Times New Roman" w:hAnsi="Times New Roman"/>
          <w:sz w:val="24"/>
          <w:szCs w:val="24"/>
          <w:lang w:val="en-US" w:eastAsia="pl-PL"/>
        </w:rPr>
        <w:t>ing</w:t>
      </w:r>
      <w:r w:rsidRPr="009D43A2">
        <w:rPr>
          <w:rFonts w:ascii="Times New Roman" w:hAnsi="Times New Roman"/>
          <w:sz w:val="24"/>
          <w:szCs w:val="24"/>
          <w:lang w:val="en-US" w:eastAsia="pl-PL"/>
        </w:rPr>
        <w:t xml:space="preserve"> all forms of social resistance. </w:t>
      </w:r>
      <w:r w:rsidR="00E83C4E" w:rsidRPr="009D43A2">
        <w:rPr>
          <w:rFonts w:ascii="Times New Roman" w:hAnsi="Times New Roman"/>
          <w:sz w:val="24"/>
          <w:szCs w:val="24"/>
          <w:lang w:val="en-US" w:eastAsia="pl-PL"/>
        </w:rPr>
        <w:t>The global plan</w:t>
      </w:r>
      <w:r w:rsidRPr="009D43A2">
        <w:rPr>
          <w:rFonts w:ascii="Times New Roman" w:hAnsi="Times New Roman"/>
          <w:sz w:val="24"/>
          <w:szCs w:val="24"/>
          <w:lang w:val="en-US" w:eastAsia="pl-PL"/>
        </w:rPr>
        <w:t xml:space="preserve"> </w:t>
      </w:r>
      <w:r w:rsidR="00E83C4E" w:rsidRPr="009D43A2">
        <w:rPr>
          <w:rFonts w:ascii="Times New Roman" w:hAnsi="Times New Roman"/>
          <w:sz w:val="24"/>
          <w:szCs w:val="24"/>
          <w:lang w:val="en-US" w:eastAsia="pl-PL"/>
        </w:rPr>
        <w:t>entailed supporting</w:t>
      </w:r>
      <w:r w:rsidRPr="009D43A2">
        <w:rPr>
          <w:rFonts w:ascii="Times New Roman" w:hAnsi="Times New Roman"/>
          <w:sz w:val="24"/>
          <w:szCs w:val="24"/>
          <w:lang w:val="en-US" w:eastAsia="pl-PL"/>
        </w:rPr>
        <w:t xml:space="preserve"> Moscow's expansionist policy.</w:t>
      </w:r>
    </w:p>
    <w:p w:rsidR="00E83C4E" w:rsidRPr="009D43A2" w:rsidRDefault="0084436C" w:rsidP="0084436C">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The planned conference will be devoted to </w:t>
      </w:r>
      <w:r w:rsidR="00E83C4E" w:rsidRPr="009D43A2">
        <w:rPr>
          <w:rFonts w:ascii="Times New Roman" w:hAnsi="Times New Roman"/>
          <w:sz w:val="24"/>
          <w:szCs w:val="24"/>
          <w:lang w:val="en-US" w:eastAsia="pl-PL"/>
        </w:rPr>
        <w:t xml:space="preserve">the aforementioned </w:t>
      </w:r>
      <w:r w:rsidRPr="009D43A2">
        <w:rPr>
          <w:rFonts w:ascii="Times New Roman" w:hAnsi="Times New Roman"/>
          <w:sz w:val="24"/>
          <w:szCs w:val="24"/>
          <w:lang w:val="en-US" w:eastAsia="pl-PL"/>
        </w:rPr>
        <w:t xml:space="preserve">issues. It is intended as a continuation of </w:t>
      </w:r>
      <w:r w:rsidR="002D488F" w:rsidRPr="009D43A2">
        <w:rPr>
          <w:rFonts w:ascii="Times New Roman" w:hAnsi="Times New Roman"/>
          <w:sz w:val="24"/>
          <w:szCs w:val="24"/>
          <w:lang w:val="en-US" w:eastAsia="pl-PL"/>
        </w:rPr>
        <w:t>the</w:t>
      </w:r>
      <w:r w:rsidRPr="009D43A2">
        <w:rPr>
          <w:rFonts w:ascii="Times New Roman" w:hAnsi="Times New Roman"/>
          <w:sz w:val="24"/>
          <w:szCs w:val="24"/>
          <w:lang w:val="en-US" w:eastAsia="pl-PL"/>
        </w:rPr>
        <w:t xml:space="preserve"> series of very successful conferences on a similar topic held in Bratislava (2007) and Prague (2008).</w:t>
      </w:r>
    </w:p>
    <w:p w:rsidR="002D488F" w:rsidRPr="009D43A2" w:rsidRDefault="0084436C" w:rsidP="002D488F">
      <w:pPr>
        <w:jc w:val="both"/>
        <w:rPr>
          <w:rFonts w:ascii="Times New Roman" w:hAnsi="Times New Roman"/>
          <w:sz w:val="24"/>
          <w:szCs w:val="24"/>
          <w:lang w:val="en-US" w:eastAsia="pl-PL"/>
        </w:rPr>
      </w:pPr>
      <w:r w:rsidRPr="009D43A2">
        <w:rPr>
          <w:rFonts w:ascii="Times New Roman" w:hAnsi="Times New Roman"/>
          <w:sz w:val="24"/>
          <w:szCs w:val="24"/>
          <w:lang w:val="en-US" w:eastAsia="pl-PL"/>
        </w:rPr>
        <w:br/>
        <w:t>Topics presented may include issues such as:</w:t>
      </w:r>
      <w:r w:rsidR="002D488F" w:rsidRPr="009D43A2">
        <w:rPr>
          <w:rFonts w:ascii="Times New Roman" w:hAnsi="Times New Roman"/>
          <w:sz w:val="24"/>
          <w:szCs w:val="24"/>
          <w:lang w:val="en-US" w:eastAsia="pl-PL"/>
        </w:rPr>
        <w:t xml:space="preserve"> </w:t>
      </w:r>
    </w:p>
    <w:p w:rsidR="00DD1BCE" w:rsidRPr="009D43A2" w:rsidRDefault="002D488F" w:rsidP="002D488F">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 participation of the Soviet security apparatus (NKVD/NKGB/MGB/KGB) in imposing and </w:t>
      </w:r>
      <w:r w:rsidRPr="009D43A2">
        <w:rPr>
          <w:rFonts w:ascii="Times New Roman" w:hAnsi="Times New Roman"/>
          <w:sz w:val="24"/>
          <w:szCs w:val="24"/>
          <w:lang w:val="en-US" w:eastAsia="pl-PL"/>
        </w:rPr>
        <w:t>preserving</w:t>
      </w:r>
      <w:r w:rsidRPr="009D43A2">
        <w:rPr>
          <w:rFonts w:ascii="Times New Roman" w:hAnsi="Times New Roman"/>
          <w:sz w:val="24"/>
          <w:szCs w:val="24"/>
          <w:lang w:val="en-US" w:eastAsia="pl-PL"/>
        </w:rPr>
        <w:t xml:space="preserve"> </w:t>
      </w:r>
      <w:r w:rsidRPr="009D43A2">
        <w:rPr>
          <w:rFonts w:ascii="Times New Roman" w:hAnsi="Times New Roman"/>
          <w:sz w:val="24"/>
          <w:szCs w:val="24"/>
          <w:lang w:val="en-US" w:eastAsia="pl-PL"/>
        </w:rPr>
        <w:t xml:space="preserve">the </w:t>
      </w:r>
      <w:r w:rsidRPr="009D43A2">
        <w:rPr>
          <w:rFonts w:ascii="Times New Roman" w:hAnsi="Times New Roman"/>
          <w:sz w:val="24"/>
          <w:szCs w:val="24"/>
          <w:lang w:val="en-US" w:eastAsia="pl-PL"/>
        </w:rPr>
        <w:t xml:space="preserve">Communist rule and </w:t>
      </w:r>
      <w:r w:rsidRPr="009D43A2">
        <w:rPr>
          <w:rFonts w:ascii="Times New Roman" w:hAnsi="Times New Roman"/>
          <w:sz w:val="24"/>
          <w:szCs w:val="24"/>
          <w:lang w:val="en-US" w:eastAsia="pl-PL"/>
        </w:rPr>
        <w:t>creati</w:t>
      </w:r>
      <w:r w:rsidRPr="009D43A2">
        <w:rPr>
          <w:rFonts w:ascii="Times New Roman" w:hAnsi="Times New Roman"/>
          <w:sz w:val="24"/>
          <w:szCs w:val="24"/>
          <w:lang w:val="en-US" w:eastAsia="pl-PL"/>
        </w:rPr>
        <w:t>n</w:t>
      </w:r>
      <w:r w:rsidRPr="009D43A2">
        <w:rPr>
          <w:rFonts w:ascii="Times New Roman" w:hAnsi="Times New Roman"/>
          <w:sz w:val="24"/>
          <w:szCs w:val="24"/>
          <w:lang w:val="en-US" w:eastAsia="pl-PL"/>
        </w:rPr>
        <w:t>g</w:t>
      </w:r>
      <w:r w:rsidRPr="009D43A2">
        <w:rPr>
          <w:rFonts w:ascii="Times New Roman" w:hAnsi="Times New Roman"/>
          <w:sz w:val="24"/>
          <w:szCs w:val="24"/>
          <w:lang w:val="en-US" w:eastAsia="pl-PL"/>
        </w:rPr>
        <w:t xml:space="preserve"> "fraternal" structures in the countries of Central and Eastern Europe;</w:t>
      </w:r>
    </w:p>
    <w:p w:rsidR="00DD1BCE" w:rsidRPr="009D43A2" w:rsidRDefault="00DD1BCE" w:rsidP="002D488F">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 </w:t>
      </w:r>
      <w:r w:rsidRPr="0008017A">
        <w:rPr>
          <w:rFonts w:ascii="Times New Roman" w:hAnsi="Times New Roman"/>
          <w:sz w:val="24"/>
          <w:szCs w:val="24"/>
          <w:highlight w:val="yellow"/>
          <w:lang w:val="en-US" w:eastAsia="pl-PL"/>
        </w:rPr>
        <w:t xml:space="preserve">evolution of </w:t>
      </w:r>
      <w:r w:rsidR="0008017A" w:rsidRPr="0008017A">
        <w:rPr>
          <w:rFonts w:ascii="Times New Roman" w:hAnsi="Times New Roman"/>
          <w:sz w:val="24"/>
          <w:szCs w:val="24"/>
          <w:highlight w:val="yellow"/>
          <w:lang w:val="en-US" w:eastAsia="pl-PL"/>
        </w:rPr>
        <w:t xml:space="preserve">the </w:t>
      </w:r>
      <w:r w:rsidRPr="0008017A">
        <w:rPr>
          <w:rFonts w:ascii="Times New Roman" w:hAnsi="Times New Roman"/>
          <w:sz w:val="24"/>
          <w:szCs w:val="24"/>
          <w:highlight w:val="yellow"/>
          <w:lang w:val="en-US" w:eastAsia="pl-PL"/>
        </w:rPr>
        <w:t xml:space="preserve">managerial system of </w:t>
      </w:r>
      <w:r w:rsidR="002D488F" w:rsidRPr="0008017A">
        <w:rPr>
          <w:rFonts w:ascii="Times New Roman" w:hAnsi="Times New Roman"/>
          <w:sz w:val="24"/>
          <w:szCs w:val="24"/>
          <w:highlight w:val="yellow"/>
          <w:lang w:val="en-US" w:eastAsia="pl-PL"/>
        </w:rPr>
        <w:t xml:space="preserve">the Soviet secret service </w:t>
      </w:r>
      <w:r w:rsidRPr="0008017A">
        <w:rPr>
          <w:rFonts w:ascii="Times New Roman" w:hAnsi="Times New Roman"/>
          <w:sz w:val="24"/>
          <w:szCs w:val="24"/>
          <w:highlight w:val="yellow"/>
          <w:lang w:val="en-US" w:eastAsia="pl-PL"/>
        </w:rPr>
        <w:t xml:space="preserve">by their </w:t>
      </w:r>
      <w:r w:rsidR="002D488F" w:rsidRPr="0008017A">
        <w:rPr>
          <w:rFonts w:ascii="Times New Roman" w:hAnsi="Times New Roman"/>
          <w:sz w:val="24"/>
          <w:szCs w:val="24"/>
          <w:highlight w:val="yellow"/>
          <w:lang w:val="en-US" w:eastAsia="pl-PL"/>
        </w:rPr>
        <w:t>counterparts from different countries at different stages of the Cold War;</w:t>
      </w:r>
    </w:p>
    <w:p w:rsidR="002D488F" w:rsidRPr="009D43A2" w:rsidRDefault="002D488F" w:rsidP="002D488F">
      <w:pPr>
        <w:jc w:val="both"/>
        <w:rPr>
          <w:rFonts w:ascii="Times New Roman" w:hAnsi="Times New Roman"/>
          <w:sz w:val="24"/>
          <w:szCs w:val="24"/>
          <w:lang w:val="en-US" w:eastAsia="pl-PL"/>
        </w:rPr>
      </w:pPr>
      <w:r w:rsidRPr="009D43A2">
        <w:rPr>
          <w:rFonts w:ascii="Times New Roman" w:hAnsi="Times New Roman"/>
          <w:sz w:val="24"/>
          <w:szCs w:val="24"/>
          <w:lang w:val="en-US" w:eastAsia="pl-PL"/>
        </w:rPr>
        <w:t>• structure</w:t>
      </w:r>
      <w:r w:rsidR="00DD1BCE" w:rsidRPr="009D43A2">
        <w:rPr>
          <w:rFonts w:ascii="Times New Roman" w:hAnsi="Times New Roman"/>
          <w:sz w:val="24"/>
          <w:szCs w:val="24"/>
          <w:lang w:val="en-US" w:eastAsia="pl-PL"/>
        </w:rPr>
        <w:t>s</w:t>
      </w:r>
      <w:r w:rsidRPr="009D43A2">
        <w:rPr>
          <w:rFonts w:ascii="Times New Roman" w:hAnsi="Times New Roman"/>
          <w:sz w:val="24"/>
          <w:szCs w:val="24"/>
          <w:lang w:val="en-US" w:eastAsia="pl-PL"/>
        </w:rPr>
        <w:t xml:space="preserve"> of the Soviet security apparatus concerned with the problems of the </w:t>
      </w:r>
      <w:r w:rsidR="00DD1BCE" w:rsidRPr="009D43A2">
        <w:rPr>
          <w:rFonts w:ascii="Times New Roman" w:hAnsi="Times New Roman"/>
          <w:sz w:val="24"/>
          <w:szCs w:val="24"/>
          <w:lang w:val="en-US" w:eastAsia="pl-PL"/>
        </w:rPr>
        <w:t>Central and Eastern Europe</w:t>
      </w:r>
      <w:r w:rsidR="00DD1BCE" w:rsidRPr="009D43A2">
        <w:rPr>
          <w:rFonts w:ascii="Times New Roman" w:hAnsi="Times New Roman"/>
          <w:sz w:val="24"/>
          <w:szCs w:val="24"/>
          <w:lang w:val="en-US" w:eastAsia="pl-PL"/>
        </w:rPr>
        <w:t xml:space="preserve"> </w:t>
      </w:r>
      <w:r w:rsidRPr="009D43A2">
        <w:rPr>
          <w:rFonts w:ascii="Times New Roman" w:hAnsi="Times New Roman"/>
          <w:sz w:val="24"/>
          <w:szCs w:val="24"/>
          <w:lang w:val="en-US" w:eastAsia="pl-PL"/>
        </w:rPr>
        <w:t>countries, their working methods and sources of information;</w:t>
      </w:r>
    </w:p>
    <w:p w:rsidR="002D488F" w:rsidRPr="009D43A2" w:rsidRDefault="002D488F" w:rsidP="002D488F">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 </w:t>
      </w:r>
      <w:r w:rsidR="00DD1BCE" w:rsidRPr="009D43A2">
        <w:rPr>
          <w:rFonts w:ascii="Times New Roman" w:hAnsi="Times New Roman"/>
          <w:sz w:val="24"/>
          <w:szCs w:val="24"/>
          <w:lang w:val="en-US" w:eastAsia="pl-PL"/>
        </w:rPr>
        <w:t>cooperation</w:t>
      </w:r>
      <w:r w:rsidR="00DD1BCE" w:rsidRPr="009D43A2">
        <w:rPr>
          <w:rFonts w:ascii="Times New Roman" w:hAnsi="Times New Roman"/>
          <w:sz w:val="24"/>
          <w:szCs w:val="24"/>
          <w:lang w:val="en-US" w:eastAsia="pl-PL"/>
        </w:rPr>
        <w:t xml:space="preserve"> </w:t>
      </w:r>
      <w:r w:rsidRPr="009D43A2">
        <w:rPr>
          <w:rFonts w:ascii="Times New Roman" w:hAnsi="Times New Roman"/>
          <w:sz w:val="24"/>
          <w:szCs w:val="24"/>
          <w:lang w:val="en-US" w:eastAsia="pl-PL"/>
        </w:rPr>
        <w:t xml:space="preserve">mechanisms </w:t>
      </w:r>
      <w:r w:rsidR="00DD1BCE" w:rsidRPr="009D43A2">
        <w:rPr>
          <w:rFonts w:ascii="Times New Roman" w:hAnsi="Times New Roman"/>
          <w:sz w:val="24"/>
          <w:szCs w:val="24"/>
          <w:lang w:val="en-US" w:eastAsia="pl-PL"/>
        </w:rPr>
        <w:t>of</w:t>
      </w:r>
      <w:r w:rsidRPr="009D43A2">
        <w:rPr>
          <w:rFonts w:ascii="Times New Roman" w:hAnsi="Times New Roman"/>
          <w:sz w:val="24"/>
          <w:szCs w:val="24"/>
          <w:lang w:val="en-US" w:eastAsia="pl-PL"/>
        </w:rPr>
        <w:t xml:space="preserve"> </w:t>
      </w:r>
      <w:r w:rsidR="00DD1BCE" w:rsidRPr="009D43A2">
        <w:rPr>
          <w:rFonts w:ascii="Times New Roman" w:hAnsi="Times New Roman"/>
          <w:sz w:val="24"/>
          <w:szCs w:val="24"/>
          <w:lang w:val="en-US" w:eastAsia="pl-PL"/>
        </w:rPr>
        <w:t xml:space="preserve">the </w:t>
      </w:r>
      <w:r w:rsidR="00DD1BCE" w:rsidRPr="009D43A2">
        <w:rPr>
          <w:rFonts w:ascii="Times New Roman" w:hAnsi="Times New Roman"/>
          <w:sz w:val="24"/>
          <w:szCs w:val="24"/>
          <w:lang w:val="en-US" w:eastAsia="pl-PL"/>
        </w:rPr>
        <w:t xml:space="preserve">Soviet security apparatus </w:t>
      </w:r>
      <w:r w:rsidRPr="009D43A2">
        <w:rPr>
          <w:rFonts w:ascii="Times New Roman" w:hAnsi="Times New Roman"/>
          <w:sz w:val="24"/>
          <w:szCs w:val="24"/>
          <w:lang w:val="en-US" w:eastAsia="pl-PL"/>
        </w:rPr>
        <w:t xml:space="preserve">structures </w:t>
      </w:r>
      <w:r w:rsidR="00DD1BCE" w:rsidRPr="009D43A2">
        <w:rPr>
          <w:rFonts w:ascii="Times New Roman" w:hAnsi="Times New Roman"/>
          <w:sz w:val="24"/>
          <w:szCs w:val="24"/>
          <w:lang w:val="en-US" w:eastAsia="pl-PL"/>
        </w:rPr>
        <w:t>with</w:t>
      </w:r>
      <w:r w:rsidRPr="009D43A2">
        <w:rPr>
          <w:rFonts w:ascii="Times New Roman" w:hAnsi="Times New Roman"/>
          <w:sz w:val="24"/>
          <w:szCs w:val="24"/>
          <w:lang w:val="en-US" w:eastAsia="pl-PL"/>
        </w:rPr>
        <w:t xml:space="preserve"> the</w:t>
      </w:r>
      <w:r w:rsidR="0008017A">
        <w:rPr>
          <w:rFonts w:ascii="Times New Roman" w:hAnsi="Times New Roman"/>
          <w:sz w:val="24"/>
          <w:szCs w:val="24"/>
          <w:lang w:val="en-US" w:eastAsia="pl-PL"/>
        </w:rPr>
        <w:t>ir</w:t>
      </w:r>
      <w:r w:rsidRPr="009D43A2">
        <w:rPr>
          <w:rFonts w:ascii="Times New Roman" w:hAnsi="Times New Roman"/>
          <w:sz w:val="24"/>
          <w:szCs w:val="24"/>
          <w:lang w:val="en-US" w:eastAsia="pl-PL"/>
        </w:rPr>
        <w:t xml:space="preserve"> counterparts in the countries of Central and Eastern Europe, both multilateral, and bilateral;</w:t>
      </w:r>
    </w:p>
    <w:p w:rsidR="00DD1BCE" w:rsidRPr="009D43A2" w:rsidRDefault="00DD1BCE" w:rsidP="00DD1BCE">
      <w:pPr>
        <w:jc w:val="both"/>
        <w:rPr>
          <w:rFonts w:ascii="Times New Roman" w:hAnsi="Times New Roman"/>
          <w:sz w:val="24"/>
          <w:szCs w:val="24"/>
          <w:lang w:val="en-US" w:eastAsia="pl-PL"/>
        </w:rPr>
      </w:pPr>
      <w:r w:rsidRPr="009D43A2">
        <w:rPr>
          <w:rFonts w:ascii="Times New Roman" w:hAnsi="Times New Roman"/>
          <w:sz w:val="24"/>
          <w:szCs w:val="24"/>
          <w:lang w:val="en-US" w:eastAsia="pl-PL"/>
        </w:rPr>
        <w:t>• mechanisms of bilateral cooperation between the structures of national security forces;</w:t>
      </w:r>
    </w:p>
    <w:p w:rsidR="00DD1BCE" w:rsidRPr="009D43A2" w:rsidRDefault="00DD1BCE" w:rsidP="00DD1BCE">
      <w:pPr>
        <w:jc w:val="both"/>
        <w:rPr>
          <w:rFonts w:ascii="Times New Roman" w:hAnsi="Times New Roman"/>
          <w:sz w:val="24"/>
          <w:szCs w:val="24"/>
          <w:lang w:val="en-US" w:eastAsia="pl-PL"/>
        </w:rPr>
      </w:pPr>
      <w:r w:rsidRPr="009D43A2">
        <w:rPr>
          <w:rFonts w:ascii="Times New Roman" w:hAnsi="Times New Roman"/>
          <w:sz w:val="24"/>
          <w:szCs w:val="24"/>
          <w:lang w:val="en-US" w:eastAsia="pl-PL"/>
        </w:rPr>
        <w:t>• e</w:t>
      </w:r>
      <w:r w:rsidRPr="009D43A2">
        <w:rPr>
          <w:rFonts w:ascii="Times New Roman" w:hAnsi="Times New Roman"/>
          <w:sz w:val="24"/>
          <w:szCs w:val="24"/>
          <w:lang w:val="en-US" w:eastAsia="pl-PL"/>
        </w:rPr>
        <w:t xml:space="preserve">xamples of operations (case studies) conducted jointly by the </w:t>
      </w:r>
      <w:r w:rsidRPr="009D43A2">
        <w:rPr>
          <w:rFonts w:ascii="Times New Roman" w:hAnsi="Times New Roman"/>
          <w:sz w:val="24"/>
          <w:szCs w:val="24"/>
          <w:lang w:val="en-US" w:eastAsia="pl-PL"/>
        </w:rPr>
        <w:t>services</w:t>
      </w:r>
      <w:r w:rsidRPr="009D43A2">
        <w:rPr>
          <w:rFonts w:ascii="Times New Roman" w:hAnsi="Times New Roman"/>
          <w:sz w:val="24"/>
          <w:szCs w:val="24"/>
          <w:lang w:val="en-US" w:eastAsia="pl-PL"/>
        </w:rPr>
        <w:t xml:space="preserve"> of individual countries (</w:t>
      </w:r>
      <w:proofErr w:type="spellStart"/>
      <w:r w:rsidRPr="009D43A2">
        <w:rPr>
          <w:rFonts w:ascii="Times New Roman" w:hAnsi="Times New Roman"/>
          <w:sz w:val="24"/>
          <w:szCs w:val="24"/>
          <w:lang w:val="en-US" w:eastAsia="pl-PL"/>
        </w:rPr>
        <w:t>eg</w:t>
      </w:r>
      <w:proofErr w:type="spellEnd"/>
      <w:r w:rsidRPr="009D43A2">
        <w:rPr>
          <w:rFonts w:ascii="Times New Roman" w:hAnsi="Times New Roman"/>
          <w:sz w:val="24"/>
          <w:szCs w:val="24"/>
          <w:lang w:val="en-US" w:eastAsia="pl-PL"/>
        </w:rPr>
        <w:t xml:space="preserve"> in the field of fighting</w:t>
      </w:r>
      <w:r w:rsidRPr="009D43A2">
        <w:rPr>
          <w:rFonts w:ascii="Times New Roman" w:hAnsi="Times New Roman"/>
          <w:sz w:val="24"/>
          <w:szCs w:val="24"/>
          <w:lang w:val="en-US" w:eastAsia="pl-PL"/>
        </w:rPr>
        <w:t xml:space="preserve"> so called i</w:t>
      </w:r>
      <w:r w:rsidRPr="009D43A2">
        <w:rPr>
          <w:rFonts w:ascii="Times New Roman" w:hAnsi="Times New Roman"/>
          <w:sz w:val="24"/>
          <w:szCs w:val="24"/>
          <w:lang w:val="en-US" w:eastAsia="pl-PL"/>
        </w:rPr>
        <w:t>deological subversion, the Church, intelligence, counterintelligence, etc.);</w:t>
      </w:r>
    </w:p>
    <w:p w:rsidR="009D43A2" w:rsidRPr="009D43A2" w:rsidRDefault="00DD1BCE" w:rsidP="00DD1BCE">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 </w:t>
      </w:r>
      <w:r w:rsidRPr="009D43A2">
        <w:rPr>
          <w:rFonts w:ascii="Times New Roman" w:hAnsi="Times New Roman"/>
          <w:sz w:val="24"/>
          <w:szCs w:val="24"/>
          <w:lang w:val="en-US" w:eastAsia="pl-PL"/>
        </w:rPr>
        <w:t>e</w:t>
      </w:r>
      <w:r w:rsidRPr="009D43A2">
        <w:rPr>
          <w:rFonts w:ascii="Times New Roman" w:hAnsi="Times New Roman"/>
          <w:sz w:val="24"/>
          <w:szCs w:val="24"/>
          <w:lang w:val="en-US" w:eastAsia="pl-PL"/>
        </w:rPr>
        <w:t>xamples of operations carried out by the services of one of the countries, however, of importance in the whole Soviet bloc (</w:t>
      </w:r>
      <w:proofErr w:type="spellStart"/>
      <w:r w:rsidR="0008017A">
        <w:rPr>
          <w:rFonts w:ascii="Times New Roman" w:hAnsi="Times New Roman"/>
          <w:sz w:val="24"/>
          <w:szCs w:val="24"/>
          <w:lang w:val="en-US" w:eastAsia="pl-PL"/>
        </w:rPr>
        <w:t>eg</w:t>
      </w:r>
      <w:proofErr w:type="spellEnd"/>
      <w:r w:rsidR="0008017A">
        <w:rPr>
          <w:rFonts w:ascii="Times New Roman" w:hAnsi="Times New Roman"/>
          <w:sz w:val="24"/>
          <w:szCs w:val="24"/>
          <w:lang w:val="en-US" w:eastAsia="pl-PL"/>
        </w:rPr>
        <w:t>.</w:t>
      </w:r>
      <w:r w:rsidRPr="009D43A2">
        <w:rPr>
          <w:rFonts w:ascii="Times New Roman" w:hAnsi="Times New Roman"/>
          <w:sz w:val="24"/>
          <w:szCs w:val="24"/>
          <w:lang w:val="en-US" w:eastAsia="pl-PL"/>
        </w:rPr>
        <w:t xml:space="preserve"> in relation to third countries or international organizations);</w:t>
      </w:r>
    </w:p>
    <w:p w:rsidR="00DD1BCE" w:rsidRPr="009D43A2" w:rsidRDefault="00DD1BCE" w:rsidP="00DD1BCE">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 exchange of information, including </w:t>
      </w:r>
      <w:r w:rsidR="009D43A2" w:rsidRPr="009D43A2">
        <w:rPr>
          <w:rFonts w:ascii="Times New Roman" w:hAnsi="Times New Roman"/>
          <w:sz w:val="24"/>
          <w:szCs w:val="24"/>
          <w:lang w:val="en-US" w:eastAsia="pl-PL"/>
        </w:rPr>
        <w:t>quality</w:t>
      </w:r>
      <w:r w:rsidR="009D43A2" w:rsidRPr="009D43A2">
        <w:rPr>
          <w:rFonts w:ascii="Times New Roman" w:hAnsi="Times New Roman"/>
          <w:sz w:val="24"/>
          <w:szCs w:val="24"/>
          <w:lang w:val="en-US" w:eastAsia="pl-PL"/>
        </w:rPr>
        <w:t xml:space="preserve"> </w:t>
      </w:r>
      <w:r w:rsidRPr="009D43A2">
        <w:rPr>
          <w:rFonts w:ascii="Times New Roman" w:hAnsi="Times New Roman"/>
          <w:sz w:val="24"/>
          <w:szCs w:val="24"/>
          <w:lang w:val="en-US" w:eastAsia="pl-PL"/>
        </w:rPr>
        <w:t xml:space="preserve">assessment of the information, or the use of </w:t>
      </w:r>
      <w:r w:rsidR="009D43A2" w:rsidRPr="009D43A2">
        <w:rPr>
          <w:rFonts w:ascii="Times New Roman" w:hAnsi="Times New Roman"/>
          <w:sz w:val="24"/>
          <w:szCs w:val="24"/>
          <w:lang w:val="en-US" w:eastAsia="pl-PL"/>
        </w:rPr>
        <w:t>such</w:t>
      </w:r>
      <w:r w:rsidR="009D43A2" w:rsidRPr="009D43A2">
        <w:rPr>
          <w:rFonts w:ascii="Times New Roman" w:hAnsi="Times New Roman"/>
          <w:sz w:val="24"/>
          <w:szCs w:val="24"/>
          <w:lang w:val="en-US" w:eastAsia="pl-PL"/>
        </w:rPr>
        <w:t xml:space="preserve"> </w:t>
      </w:r>
      <w:r w:rsidRPr="009D43A2">
        <w:rPr>
          <w:rFonts w:ascii="Times New Roman" w:hAnsi="Times New Roman"/>
          <w:sz w:val="24"/>
          <w:szCs w:val="24"/>
          <w:lang w:val="en-US" w:eastAsia="pl-PL"/>
        </w:rPr>
        <w:t xml:space="preserve">collaboration tools as </w:t>
      </w:r>
      <w:r w:rsidR="009D43A2" w:rsidRPr="009D43A2">
        <w:rPr>
          <w:rFonts w:ascii="Times New Roman" w:hAnsi="Times New Roman"/>
          <w:sz w:val="24"/>
          <w:szCs w:val="24"/>
          <w:lang w:val="en-US" w:eastAsia="pl-PL"/>
        </w:rPr>
        <w:t>SOUD</w:t>
      </w:r>
      <w:r w:rsidRPr="009D43A2">
        <w:rPr>
          <w:rFonts w:ascii="Times New Roman" w:hAnsi="Times New Roman"/>
          <w:sz w:val="24"/>
          <w:szCs w:val="24"/>
          <w:lang w:val="en-US" w:eastAsia="pl-PL"/>
        </w:rPr>
        <w:t>;</w:t>
      </w:r>
    </w:p>
    <w:p w:rsidR="009D43A2" w:rsidRPr="009D43A2" w:rsidRDefault="00DD1BCE" w:rsidP="00DD1BCE">
      <w:pPr>
        <w:jc w:val="both"/>
        <w:rPr>
          <w:rFonts w:ascii="Times New Roman" w:hAnsi="Times New Roman"/>
          <w:sz w:val="24"/>
          <w:szCs w:val="24"/>
          <w:lang w:val="en-US" w:eastAsia="pl-PL"/>
        </w:rPr>
      </w:pPr>
      <w:r w:rsidRPr="009D43A2">
        <w:rPr>
          <w:rFonts w:ascii="Times New Roman" w:hAnsi="Times New Roman"/>
          <w:sz w:val="24"/>
          <w:szCs w:val="24"/>
          <w:lang w:val="en-US" w:eastAsia="pl-PL"/>
        </w:rPr>
        <w:lastRenderedPageBreak/>
        <w:br/>
        <w:t xml:space="preserve">• </w:t>
      </w:r>
      <w:r w:rsidR="009D43A2" w:rsidRPr="009D43A2">
        <w:rPr>
          <w:rFonts w:ascii="Times New Roman" w:hAnsi="Times New Roman"/>
          <w:sz w:val="24"/>
          <w:szCs w:val="24"/>
          <w:lang w:val="en-US" w:eastAsia="pl-PL"/>
        </w:rPr>
        <w:t>social, political and</w:t>
      </w:r>
      <w:r w:rsidRPr="009D43A2">
        <w:rPr>
          <w:rFonts w:ascii="Times New Roman" w:hAnsi="Times New Roman"/>
          <w:sz w:val="24"/>
          <w:szCs w:val="24"/>
          <w:lang w:val="en-US" w:eastAsia="pl-PL"/>
        </w:rPr>
        <w:t xml:space="preserve"> ideological </w:t>
      </w:r>
      <w:r w:rsidR="009D43A2" w:rsidRPr="009D43A2">
        <w:rPr>
          <w:rFonts w:ascii="Times New Roman" w:hAnsi="Times New Roman"/>
          <w:sz w:val="24"/>
          <w:szCs w:val="24"/>
          <w:lang w:val="en-US" w:eastAsia="pl-PL"/>
        </w:rPr>
        <w:t>layer</w:t>
      </w:r>
      <w:r w:rsidR="009D43A2" w:rsidRPr="009D43A2">
        <w:rPr>
          <w:rFonts w:ascii="Times New Roman" w:hAnsi="Times New Roman"/>
          <w:sz w:val="24"/>
          <w:szCs w:val="24"/>
          <w:lang w:val="en-US" w:eastAsia="pl-PL"/>
        </w:rPr>
        <w:t>s</w:t>
      </w:r>
      <w:r w:rsidR="009D43A2" w:rsidRPr="009D43A2">
        <w:rPr>
          <w:rFonts w:ascii="Times New Roman" w:hAnsi="Times New Roman"/>
          <w:sz w:val="24"/>
          <w:szCs w:val="24"/>
          <w:lang w:val="en-US" w:eastAsia="pl-PL"/>
        </w:rPr>
        <w:t xml:space="preserve"> </w:t>
      </w:r>
      <w:r w:rsidRPr="009D43A2">
        <w:rPr>
          <w:rFonts w:ascii="Times New Roman" w:hAnsi="Times New Roman"/>
          <w:sz w:val="24"/>
          <w:szCs w:val="24"/>
          <w:lang w:val="en-US" w:eastAsia="pl-PL"/>
        </w:rPr>
        <w:t xml:space="preserve">and </w:t>
      </w:r>
      <w:r w:rsidR="009D43A2" w:rsidRPr="009D43A2">
        <w:rPr>
          <w:rFonts w:ascii="Times New Roman" w:hAnsi="Times New Roman"/>
          <w:sz w:val="24"/>
          <w:szCs w:val="24"/>
          <w:lang w:val="en-US" w:eastAsia="pl-PL"/>
        </w:rPr>
        <w:t xml:space="preserve">the </w:t>
      </w:r>
      <w:r w:rsidRPr="009D43A2">
        <w:rPr>
          <w:rFonts w:ascii="Times New Roman" w:hAnsi="Times New Roman"/>
          <w:sz w:val="24"/>
          <w:szCs w:val="24"/>
          <w:lang w:val="en-US" w:eastAsia="pl-PL"/>
        </w:rPr>
        <w:t xml:space="preserve">everyday functioning of </w:t>
      </w:r>
      <w:r w:rsidR="009D43A2" w:rsidRPr="009D43A2">
        <w:rPr>
          <w:rFonts w:ascii="Times New Roman" w:hAnsi="Times New Roman"/>
          <w:sz w:val="24"/>
          <w:szCs w:val="24"/>
          <w:lang w:val="en-US" w:eastAsia="pl-PL"/>
        </w:rPr>
        <w:t>the</w:t>
      </w:r>
      <w:r w:rsidRPr="009D43A2">
        <w:rPr>
          <w:rFonts w:ascii="Times New Roman" w:hAnsi="Times New Roman"/>
          <w:sz w:val="24"/>
          <w:szCs w:val="24"/>
          <w:lang w:val="en-US" w:eastAsia="pl-PL"/>
        </w:rPr>
        <w:t xml:space="preserve"> </w:t>
      </w:r>
      <w:r w:rsidR="009D43A2" w:rsidRPr="009D43A2">
        <w:rPr>
          <w:rFonts w:ascii="Times New Roman" w:hAnsi="Times New Roman"/>
          <w:sz w:val="24"/>
          <w:szCs w:val="24"/>
          <w:lang w:val="en-US" w:eastAsia="pl-PL"/>
        </w:rPr>
        <w:t xml:space="preserve">security services </w:t>
      </w:r>
      <w:r w:rsidRPr="009D43A2">
        <w:rPr>
          <w:rFonts w:ascii="Times New Roman" w:hAnsi="Times New Roman"/>
          <w:sz w:val="24"/>
          <w:szCs w:val="24"/>
          <w:lang w:val="en-US" w:eastAsia="pl-PL"/>
        </w:rPr>
        <w:t xml:space="preserve">community of the </w:t>
      </w:r>
      <w:r w:rsidR="009D43A2" w:rsidRPr="009D43A2">
        <w:rPr>
          <w:rFonts w:ascii="Times New Roman" w:hAnsi="Times New Roman"/>
          <w:sz w:val="24"/>
          <w:szCs w:val="24"/>
          <w:lang w:val="en-US" w:eastAsia="pl-PL"/>
        </w:rPr>
        <w:t>C</w:t>
      </w:r>
      <w:r w:rsidRPr="009D43A2">
        <w:rPr>
          <w:rFonts w:ascii="Times New Roman" w:hAnsi="Times New Roman"/>
          <w:sz w:val="24"/>
          <w:szCs w:val="24"/>
          <w:lang w:val="en-US" w:eastAsia="pl-PL"/>
        </w:rPr>
        <w:t>ommunist bloc countries;</w:t>
      </w:r>
    </w:p>
    <w:p w:rsidR="00DD1BCE" w:rsidRPr="009D43A2" w:rsidRDefault="00DD1BCE" w:rsidP="00DD1BCE">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 the </w:t>
      </w:r>
      <w:r w:rsidR="009D43A2" w:rsidRPr="009D43A2">
        <w:rPr>
          <w:rFonts w:ascii="Times New Roman" w:hAnsi="Times New Roman"/>
          <w:sz w:val="24"/>
          <w:szCs w:val="24"/>
          <w:lang w:val="en-US" w:eastAsia="pl-PL"/>
        </w:rPr>
        <w:t>influence</w:t>
      </w:r>
      <w:r w:rsidRPr="009D43A2">
        <w:rPr>
          <w:rFonts w:ascii="Times New Roman" w:hAnsi="Times New Roman"/>
          <w:sz w:val="24"/>
          <w:szCs w:val="24"/>
          <w:lang w:val="en-US" w:eastAsia="pl-PL"/>
        </w:rPr>
        <w:t xml:space="preserve"> of the various </w:t>
      </w:r>
      <w:r w:rsidR="009D43A2" w:rsidRPr="009D43A2">
        <w:rPr>
          <w:rFonts w:ascii="Times New Roman" w:hAnsi="Times New Roman"/>
          <w:sz w:val="24"/>
          <w:szCs w:val="24"/>
          <w:lang w:val="en-US" w:eastAsia="pl-PL"/>
        </w:rPr>
        <w:t>C</w:t>
      </w:r>
      <w:r w:rsidRPr="009D43A2">
        <w:rPr>
          <w:rFonts w:ascii="Times New Roman" w:hAnsi="Times New Roman"/>
          <w:sz w:val="24"/>
          <w:szCs w:val="24"/>
          <w:lang w:val="en-US" w:eastAsia="pl-PL"/>
        </w:rPr>
        <w:t>ommunist parties, especially the Communist Party</w:t>
      </w:r>
      <w:r w:rsidR="009D43A2" w:rsidRPr="009D43A2">
        <w:rPr>
          <w:rFonts w:ascii="Times New Roman" w:hAnsi="Times New Roman"/>
          <w:sz w:val="24"/>
          <w:szCs w:val="24"/>
          <w:lang w:val="en-US" w:eastAsia="pl-PL"/>
        </w:rPr>
        <w:t xml:space="preserve"> of Soviet Union</w:t>
      </w:r>
      <w:r w:rsidRPr="009D43A2">
        <w:rPr>
          <w:rFonts w:ascii="Times New Roman" w:hAnsi="Times New Roman"/>
          <w:sz w:val="24"/>
          <w:szCs w:val="24"/>
          <w:lang w:val="en-US" w:eastAsia="pl-PL"/>
        </w:rPr>
        <w:t xml:space="preserve">, </w:t>
      </w:r>
      <w:r w:rsidR="009D43A2" w:rsidRPr="009D43A2">
        <w:rPr>
          <w:rFonts w:ascii="Times New Roman" w:hAnsi="Times New Roman"/>
          <w:sz w:val="24"/>
          <w:szCs w:val="24"/>
          <w:lang w:val="en-US" w:eastAsia="pl-PL"/>
        </w:rPr>
        <w:t xml:space="preserve">on </w:t>
      </w:r>
      <w:r w:rsidRPr="009D43A2">
        <w:rPr>
          <w:rFonts w:ascii="Times New Roman" w:hAnsi="Times New Roman"/>
          <w:sz w:val="24"/>
          <w:szCs w:val="24"/>
          <w:lang w:val="en-US" w:eastAsia="pl-PL"/>
        </w:rPr>
        <w:t xml:space="preserve">functioning of the </w:t>
      </w:r>
      <w:r w:rsidR="009D43A2" w:rsidRPr="009D43A2">
        <w:rPr>
          <w:rFonts w:ascii="Times New Roman" w:hAnsi="Times New Roman"/>
          <w:sz w:val="24"/>
          <w:szCs w:val="24"/>
          <w:lang w:val="en-US" w:eastAsia="pl-PL"/>
        </w:rPr>
        <w:t xml:space="preserve">security services </w:t>
      </w:r>
      <w:r w:rsidRPr="009D43A2">
        <w:rPr>
          <w:rFonts w:ascii="Times New Roman" w:hAnsi="Times New Roman"/>
          <w:sz w:val="24"/>
          <w:szCs w:val="24"/>
          <w:lang w:val="en-US" w:eastAsia="pl-PL"/>
        </w:rPr>
        <w:t xml:space="preserve">community of the </w:t>
      </w:r>
      <w:r w:rsidR="009D43A2" w:rsidRPr="009D43A2">
        <w:rPr>
          <w:rFonts w:ascii="Times New Roman" w:hAnsi="Times New Roman"/>
          <w:sz w:val="24"/>
          <w:szCs w:val="24"/>
          <w:lang w:val="en-US" w:eastAsia="pl-PL"/>
        </w:rPr>
        <w:t>C</w:t>
      </w:r>
      <w:r w:rsidRPr="009D43A2">
        <w:rPr>
          <w:rFonts w:ascii="Times New Roman" w:hAnsi="Times New Roman"/>
          <w:sz w:val="24"/>
          <w:szCs w:val="24"/>
          <w:lang w:val="en-US" w:eastAsia="pl-PL"/>
        </w:rPr>
        <w:t>ommunist bloc countries;</w:t>
      </w:r>
    </w:p>
    <w:p w:rsidR="00DD1BCE" w:rsidRPr="009D43A2" w:rsidRDefault="00DD1BCE" w:rsidP="00DD1BCE">
      <w:pPr>
        <w:jc w:val="both"/>
        <w:rPr>
          <w:rFonts w:ascii="Times New Roman" w:hAnsi="Times New Roman"/>
          <w:sz w:val="24"/>
          <w:szCs w:val="24"/>
          <w:lang w:val="en-US" w:eastAsia="pl-PL"/>
        </w:rPr>
      </w:pPr>
      <w:r w:rsidRPr="009D43A2">
        <w:rPr>
          <w:rFonts w:ascii="Times New Roman" w:hAnsi="Times New Roman"/>
          <w:sz w:val="24"/>
          <w:szCs w:val="24"/>
          <w:lang w:val="en-US" w:eastAsia="pl-PL"/>
        </w:rPr>
        <w:t xml:space="preserve">• specific </w:t>
      </w:r>
      <w:r w:rsidR="009D43A2" w:rsidRPr="009D43A2">
        <w:rPr>
          <w:rFonts w:ascii="Times New Roman" w:hAnsi="Times New Roman"/>
          <w:sz w:val="24"/>
          <w:szCs w:val="24"/>
          <w:lang w:val="en-US" w:eastAsia="pl-PL"/>
        </w:rPr>
        <w:t>character</w:t>
      </w:r>
      <w:r w:rsidRPr="009D43A2">
        <w:rPr>
          <w:rFonts w:ascii="Times New Roman" w:hAnsi="Times New Roman"/>
          <w:sz w:val="24"/>
          <w:szCs w:val="24"/>
          <w:lang w:val="en-US" w:eastAsia="pl-PL"/>
        </w:rPr>
        <w:t xml:space="preserve"> of </w:t>
      </w:r>
      <w:r w:rsidR="0008017A">
        <w:rPr>
          <w:rFonts w:ascii="Times New Roman" w:hAnsi="Times New Roman"/>
          <w:sz w:val="24"/>
          <w:szCs w:val="24"/>
          <w:lang w:val="en-US" w:eastAsia="pl-PL"/>
        </w:rPr>
        <w:t xml:space="preserve">the </w:t>
      </w:r>
      <w:r w:rsidRPr="009D43A2">
        <w:rPr>
          <w:rFonts w:ascii="Times New Roman" w:hAnsi="Times New Roman"/>
          <w:sz w:val="24"/>
          <w:szCs w:val="24"/>
          <w:lang w:val="en-US" w:eastAsia="pl-PL"/>
        </w:rPr>
        <w:t>Soviet security services</w:t>
      </w:r>
      <w:r w:rsidR="009D43A2" w:rsidRPr="009D43A2">
        <w:rPr>
          <w:rFonts w:ascii="Times New Roman" w:hAnsi="Times New Roman"/>
          <w:sz w:val="24"/>
          <w:szCs w:val="24"/>
          <w:lang w:val="en-US" w:eastAsia="pl-PL"/>
        </w:rPr>
        <w:t xml:space="preserve"> type</w:t>
      </w:r>
      <w:r w:rsidRPr="009D43A2">
        <w:rPr>
          <w:rFonts w:ascii="Times New Roman" w:hAnsi="Times New Roman"/>
          <w:sz w:val="24"/>
          <w:szCs w:val="24"/>
          <w:lang w:val="en-US" w:eastAsia="pl-PL"/>
        </w:rPr>
        <w:t xml:space="preserve"> (</w:t>
      </w:r>
      <w:proofErr w:type="spellStart"/>
      <w:r w:rsidR="0008017A">
        <w:rPr>
          <w:rFonts w:ascii="Times New Roman" w:hAnsi="Times New Roman"/>
          <w:sz w:val="24"/>
          <w:szCs w:val="24"/>
          <w:lang w:val="en-US" w:eastAsia="pl-PL"/>
        </w:rPr>
        <w:t>eg</w:t>
      </w:r>
      <w:proofErr w:type="spellEnd"/>
      <w:r w:rsidR="0008017A">
        <w:rPr>
          <w:rFonts w:ascii="Times New Roman" w:hAnsi="Times New Roman"/>
          <w:sz w:val="24"/>
          <w:szCs w:val="24"/>
          <w:lang w:val="en-US" w:eastAsia="pl-PL"/>
        </w:rPr>
        <w:t>.</w:t>
      </w:r>
      <w:r w:rsidRPr="009D43A2">
        <w:rPr>
          <w:rFonts w:ascii="Times New Roman" w:hAnsi="Times New Roman"/>
          <w:sz w:val="24"/>
          <w:szCs w:val="24"/>
          <w:lang w:val="en-US" w:eastAsia="pl-PL"/>
        </w:rPr>
        <w:t xml:space="preserve"> in comparison to the services of Western countries and</w:t>
      </w:r>
      <w:r w:rsidR="009D43A2" w:rsidRPr="009D43A2">
        <w:rPr>
          <w:rFonts w:ascii="Times New Roman" w:hAnsi="Times New Roman"/>
          <w:sz w:val="24"/>
          <w:szCs w:val="24"/>
          <w:lang w:val="en-US" w:eastAsia="pl-PL"/>
        </w:rPr>
        <w:t xml:space="preserve"> the countries of the so-called</w:t>
      </w:r>
      <w:r w:rsidRPr="009D43A2">
        <w:rPr>
          <w:rFonts w:ascii="Times New Roman" w:hAnsi="Times New Roman"/>
          <w:sz w:val="24"/>
          <w:szCs w:val="24"/>
          <w:lang w:val="en-US" w:eastAsia="pl-PL"/>
        </w:rPr>
        <w:t xml:space="preserve"> Third </w:t>
      </w:r>
      <w:r w:rsidR="009D43A2" w:rsidRPr="009D43A2">
        <w:rPr>
          <w:rFonts w:ascii="Times New Roman" w:hAnsi="Times New Roman"/>
          <w:sz w:val="24"/>
          <w:szCs w:val="24"/>
          <w:lang w:val="en-US" w:eastAsia="pl-PL"/>
        </w:rPr>
        <w:t>W</w:t>
      </w:r>
      <w:r w:rsidRPr="009D43A2">
        <w:rPr>
          <w:rFonts w:ascii="Times New Roman" w:hAnsi="Times New Roman"/>
          <w:sz w:val="24"/>
          <w:szCs w:val="24"/>
          <w:lang w:val="en-US" w:eastAsia="pl-PL"/>
        </w:rPr>
        <w:t>orld).</w:t>
      </w:r>
    </w:p>
    <w:p w:rsidR="00CF144B" w:rsidRDefault="00971087" w:rsidP="00DB6EDA">
      <w:pPr>
        <w:jc w:val="both"/>
        <w:rPr>
          <w:rFonts w:ascii="Times New Roman" w:hAnsi="Times New Roman"/>
          <w:sz w:val="24"/>
          <w:szCs w:val="24"/>
          <w:lang w:val="en-US" w:eastAsia="pl-PL"/>
        </w:rPr>
      </w:pPr>
      <w:r w:rsidRPr="009D43A2">
        <w:rPr>
          <w:rFonts w:ascii="Times New Roman" w:hAnsi="Times New Roman"/>
          <w:sz w:val="24"/>
          <w:szCs w:val="24"/>
          <w:lang w:val="en-US" w:eastAsia="pl-PL"/>
        </w:rPr>
        <w:br/>
        <w:t>Th</w:t>
      </w:r>
      <w:r w:rsidR="009D43A2" w:rsidRPr="009D43A2">
        <w:rPr>
          <w:rFonts w:ascii="Times New Roman" w:hAnsi="Times New Roman"/>
          <w:sz w:val="24"/>
          <w:szCs w:val="24"/>
          <w:lang w:val="en-US" w:eastAsia="pl-PL"/>
        </w:rPr>
        <w:t>e</w:t>
      </w:r>
      <w:r w:rsidRPr="009D43A2">
        <w:rPr>
          <w:rFonts w:ascii="Times New Roman" w:hAnsi="Times New Roman"/>
          <w:sz w:val="24"/>
          <w:szCs w:val="24"/>
          <w:lang w:val="en-US" w:eastAsia="pl-PL"/>
        </w:rPr>
        <w:t xml:space="preserve"> list of issues is only an example. </w:t>
      </w:r>
      <w:r w:rsidR="009D43A2" w:rsidRPr="009D43A2">
        <w:rPr>
          <w:rFonts w:ascii="Times New Roman" w:hAnsi="Times New Roman"/>
          <w:sz w:val="24"/>
          <w:szCs w:val="24"/>
          <w:lang w:val="en-US" w:eastAsia="pl-PL"/>
        </w:rPr>
        <w:t>The s</w:t>
      </w:r>
      <w:r w:rsidRPr="009D43A2">
        <w:rPr>
          <w:rFonts w:ascii="Times New Roman" w:hAnsi="Times New Roman"/>
          <w:sz w:val="24"/>
          <w:szCs w:val="24"/>
          <w:lang w:val="en-US" w:eastAsia="pl-PL"/>
        </w:rPr>
        <w:t xml:space="preserve">uggested topics of papers should be the result of </w:t>
      </w:r>
      <w:r w:rsidR="009D43A2" w:rsidRPr="009D43A2">
        <w:rPr>
          <w:rFonts w:ascii="Times New Roman" w:hAnsi="Times New Roman"/>
          <w:sz w:val="24"/>
          <w:szCs w:val="24"/>
          <w:lang w:val="en-US" w:eastAsia="pl-PL"/>
        </w:rPr>
        <w:t xml:space="preserve">the </w:t>
      </w:r>
      <w:r w:rsidRPr="009D43A2">
        <w:rPr>
          <w:rFonts w:ascii="Times New Roman" w:hAnsi="Times New Roman"/>
          <w:sz w:val="24"/>
          <w:szCs w:val="24"/>
          <w:lang w:val="en-US" w:eastAsia="pl-PL"/>
        </w:rPr>
        <w:t>original research</w:t>
      </w:r>
      <w:r w:rsidR="009D43A2" w:rsidRPr="009D43A2">
        <w:rPr>
          <w:rFonts w:ascii="Times New Roman" w:hAnsi="Times New Roman"/>
          <w:sz w:val="24"/>
          <w:szCs w:val="24"/>
          <w:lang w:val="en-US" w:eastAsia="pl-PL"/>
        </w:rPr>
        <w:t xml:space="preserve"> work</w:t>
      </w:r>
      <w:r w:rsidRPr="009D43A2">
        <w:rPr>
          <w:rFonts w:ascii="Times New Roman" w:hAnsi="Times New Roman"/>
          <w:sz w:val="24"/>
          <w:szCs w:val="24"/>
          <w:lang w:val="en-US" w:eastAsia="pl-PL"/>
        </w:rPr>
        <w:t xml:space="preserve">, </w:t>
      </w:r>
      <w:r w:rsidR="009D43A2" w:rsidRPr="009D43A2">
        <w:rPr>
          <w:rFonts w:ascii="Times New Roman" w:hAnsi="Times New Roman"/>
          <w:sz w:val="24"/>
          <w:szCs w:val="24"/>
          <w:lang w:val="en-US" w:eastAsia="pl-PL"/>
        </w:rPr>
        <w:t xml:space="preserve">if possible, </w:t>
      </w:r>
      <w:r w:rsidRPr="009D43A2">
        <w:rPr>
          <w:rFonts w:ascii="Times New Roman" w:hAnsi="Times New Roman"/>
          <w:sz w:val="24"/>
          <w:szCs w:val="24"/>
          <w:lang w:val="en-US" w:eastAsia="pl-PL"/>
        </w:rPr>
        <w:t xml:space="preserve">based on </w:t>
      </w:r>
      <w:r w:rsidR="009D43A2" w:rsidRPr="009D43A2">
        <w:rPr>
          <w:rFonts w:ascii="Times New Roman" w:hAnsi="Times New Roman"/>
          <w:sz w:val="24"/>
          <w:szCs w:val="24"/>
          <w:lang w:val="en-US" w:eastAsia="pl-PL"/>
        </w:rPr>
        <w:t>source</w:t>
      </w:r>
      <w:r w:rsidR="0008017A">
        <w:rPr>
          <w:rFonts w:ascii="Times New Roman" w:hAnsi="Times New Roman"/>
          <w:sz w:val="24"/>
          <w:szCs w:val="24"/>
          <w:lang w:val="en-US" w:eastAsia="pl-PL"/>
        </w:rPr>
        <w:t xml:space="preserve"> work</w:t>
      </w:r>
      <w:bookmarkStart w:id="0" w:name="_GoBack"/>
      <w:bookmarkEnd w:id="0"/>
      <w:r w:rsidR="009D43A2" w:rsidRPr="009D43A2">
        <w:rPr>
          <w:rFonts w:ascii="Times New Roman" w:hAnsi="Times New Roman"/>
          <w:sz w:val="24"/>
          <w:szCs w:val="24"/>
          <w:lang w:val="en-US" w:eastAsia="pl-PL"/>
        </w:rPr>
        <w:t xml:space="preserve"> </w:t>
      </w:r>
      <w:r w:rsidR="009D43A2" w:rsidRPr="009D43A2">
        <w:rPr>
          <w:rFonts w:ascii="Times New Roman" w:hAnsi="Times New Roman"/>
          <w:sz w:val="24"/>
          <w:szCs w:val="24"/>
          <w:lang w:val="en-US" w:eastAsia="pl-PL"/>
        </w:rPr>
        <w:t>and</w:t>
      </w:r>
      <w:r w:rsidR="009D43A2" w:rsidRPr="009D43A2">
        <w:rPr>
          <w:rFonts w:ascii="Times New Roman" w:hAnsi="Times New Roman"/>
          <w:sz w:val="24"/>
          <w:szCs w:val="24"/>
          <w:lang w:val="en-US" w:eastAsia="pl-PL"/>
        </w:rPr>
        <w:t xml:space="preserve"> </w:t>
      </w:r>
      <w:r w:rsidRPr="009D43A2">
        <w:rPr>
          <w:rFonts w:ascii="Times New Roman" w:hAnsi="Times New Roman"/>
          <w:sz w:val="24"/>
          <w:szCs w:val="24"/>
          <w:lang w:val="en-US" w:eastAsia="pl-PL"/>
        </w:rPr>
        <w:t>archival research.</w:t>
      </w:r>
      <w:r w:rsidR="00CF144B" w:rsidRPr="00971087">
        <w:rPr>
          <w:rFonts w:ascii="Times New Roman" w:hAnsi="Times New Roman"/>
          <w:sz w:val="24"/>
          <w:szCs w:val="24"/>
          <w:lang w:val="en-US" w:eastAsia="pl-PL"/>
        </w:rPr>
        <w:t xml:space="preserve"> </w:t>
      </w:r>
    </w:p>
    <w:p w:rsidR="00CF144B" w:rsidRPr="00971087" w:rsidRDefault="00CF144B" w:rsidP="00354151">
      <w:pPr>
        <w:pStyle w:val="Nagwek2"/>
        <w:jc w:val="both"/>
        <w:rPr>
          <w:b w:val="0"/>
          <w:sz w:val="24"/>
          <w:szCs w:val="24"/>
          <w:lang w:val="en-US"/>
        </w:rPr>
      </w:pPr>
      <w:r w:rsidRPr="00354151">
        <w:rPr>
          <w:b w:val="0"/>
          <w:sz w:val="24"/>
          <w:szCs w:val="24"/>
          <w:lang w:val="en-US"/>
        </w:rPr>
        <w:t xml:space="preserve">The conference is organized by the </w:t>
      </w:r>
      <w:smartTag w:uri="urn:schemas-microsoft-com:office:smarttags" w:element="PlaceType">
        <w:r w:rsidRPr="00354151">
          <w:rPr>
            <w:b w:val="0"/>
            <w:sz w:val="24"/>
            <w:szCs w:val="24"/>
            <w:lang w:val="en-US"/>
          </w:rPr>
          <w:t>Institute</w:t>
        </w:r>
      </w:smartTag>
      <w:r w:rsidRPr="00354151">
        <w:rPr>
          <w:b w:val="0"/>
          <w:sz w:val="24"/>
          <w:szCs w:val="24"/>
          <w:lang w:val="en-US"/>
        </w:rPr>
        <w:t xml:space="preserve"> of </w:t>
      </w:r>
      <w:smartTag w:uri="urn:schemas-microsoft-com:office:smarttags" w:element="PlaceName">
        <w:r w:rsidRPr="00354151">
          <w:rPr>
            <w:b w:val="0"/>
            <w:sz w:val="24"/>
            <w:szCs w:val="24"/>
            <w:lang w:val="en-US"/>
          </w:rPr>
          <w:t>National Remembrance</w:t>
        </w:r>
      </w:smartTag>
      <w:r w:rsidRPr="00354151">
        <w:rPr>
          <w:b w:val="0"/>
          <w:sz w:val="24"/>
          <w:szCs w:val="24"/>
          <w:lang w:val="en-US"/>
        </w:rPr>
        <w:t xml:space="preserve"> – Commission for the Prosecution of Crimes against the Polish Nation (</w:t>
      </w:r>
      <w:smartTag w:uri="urn:schemas-microsoft-com:office:smarttags" w:element="country-region">
        <w:r w:rsidRPr="00354151">
          <w:rPr>
            <w:b w:val="0"/>
            <w:sz w:val="24"/>
            <w:szCs w:val="24"/>
            <w:lang w:val="en-US"/>
          </w:rPr>
          <w:t>Poland</w:t>
        </w:r>
      </w:smartTag>
      <w:r w:rsidRPr="00354151">
        <w:rPr>
          <w:b w:val="0"/>
          <w:sz w:val="24"/>
          <w:szCs w:val="24"/>
          <w:lang w:val="en-US"/>
        </w:rPr>
        <w:t>), Institute for the Study of Totalitarian Regimes (</w:t>
      </w:r>
      <w:smartTag w:uri="urn:schemas-microsoft-com:office:smarttags" w:element="country-region">
        <w:r w:rsidRPr="00354151">
          <w:rPr>
            <w:b w:val="0"/>
            <w:sz w:val="24"/>
            <w:szCs w:val="24"/>
            <w:lang w:val="en-US"/>
          </w:rPr>
          <w:t>Czech Republic</w:t>
        </w:r>
      </w:smartTag>
      <w:r w:rsidRPr="00354151">
        <w:rPr>
          <w:b w:val="0"/>
          <w:sz w:val="24"/>
          <w:szCs w:val="24"/>
          <w:lang w:val="en-US"/>
        </w:rPr>
        <w:t>), Office of the Federal Commissioner Preserving the Records of the Ministry for State Security of the GDR (</w:t>
      </w:r>
      <w:smartTag w:uri="urn:schemas-microsoft-com:office:smarttags" w:element="country-region">
        <w:r w:rsidRPr="00354151">
          <w:rPr>
            <w:b w:val="0"/>
            <w:sz w:val="24"/>
            <w:szCs w:val="24"/>
            <w:lang w:val="en-US"/>
          </w:rPr>
          <w:t>Germany</w:t>
        </w:r>
      </w:smartTag>
      <w:r w:rsidRPr="00354151">
        <w:rPr>
          <w:b w:val="0"/>
          <w:sz w:val="24"/>
          <w:szCs w:val="24"/>
          <w:lang w:val="en-US"/>
        </w:rPr>
        <w:t xml:space="preserve">) and </w:t>
      </w:r>
      <w:r w:rsidRPr="00971087">
        <w:rPr>
          <w:b w:val="0"/>
          <w:sz w:val="24"/>
          <w:szCs w:val="24"/>
          <w:lang w:val="en-US"/>
        </w:rPr>
        <w:t>Nation's Memory Institute (Slovakia).</w:t>
      </w:r>
    </w:p>
    <w:p w:rsidR="00CF144B" w:rsidRPr="00731DD7" w:rsidRDefault="00CF144B" w:rsidP="00354151">
      <w:pPr>
        <w:autoSpaceDE w:val="0"/>
        <w:autoSpaceDN w:val="0"/>
        <w:adjustRightInd w:val="0"/>
        <w:rPr>
          <w:rFonts w:ascii="Times New Roman" w:hAnsi="Times New Roman"/>
          <w:sz w:val="24"/>
          <w:szCs w:val="24"/>
          <w:lang w:val="en-US" w:eastAsia="pl-PL"/>
        </w:rPr>
      </w:pPr>
      <w:r w:rsidRPr="00731DD7">
        <w:rPr>
          <w:rFonts w:ascii="Times New Roman" w:hAnsi="Times New Roman"/>
          <w:sz w:val="24"/>
          <w:szCs w:val="24"/>
          <w:lang w:val="en-US" w:eastAsia="pl-PL"/>
        </w:rPr>
        <w:t xml:space="preserve">The language of the conference will be </w:t>
      </w:r>
      <w:r>
        <w:rPr>
          <w:rFonts w:ascii="Times New Roman" w:hAnsi="Times New Roman"/>
          <w:sz w:val="24"/>
          <w:szCs w:val="24"/>
          <w:lang w:val="en-US" w:eastAsia="pl-PL"/>
        </w:rPr>
        <w:t xml:space="preserve">Polish and </w:t>
      </w:r>
      <w:r w:rsidRPr="00731DD7">
        <w:rPr>
          <w:rFonts w:ascii="Times New Roman" w:hAnsi="Times New Roman"/>
          <w:sz w:val="24"/>
          <w:szCs w:val="24"/>
          <w:lang w:val="en-US" w:eastAsia="pl-PL"/>
        </w:rPr>
        <w:t xml:space="preserve">English. </w:t>
      </w:r>
    </w:p>
    <w:p w:rsidR="00CF144B" w:rsidRPr="00731DD7" w:rsidRDefault="00CF144B" w:rsidP="00354151">
      <w:pPr>
        <w:autoSpaceDE w:val="0"/>
        <w:autoSpaceDN w:val="0"/>
        <w:adjustRightInd w:val="0"/>
        <w:jc w:val="both"/>
        <w:rPr>
          <w:rFonts w:ascii="Times New Roman" w:hAnsi="Times New Roman"/>
          <w:sz w:val="24"/>
          <w:szCs w:val="24"/>
          <w:lang w:val="en-US" w:eastAsia="pl-PL"/>
        </w:rPr>
      </w:pPr>
      <w:r w:rsidRPr="00731DD7">
        <w:rPr>
          <w:rFonts w:ascii="Times New Roman" w:hAnsi="Times New Roman"/>
          <w:sz w:val="24"/>
          <w:szCs w:val="24"/>
          <w:lang w:val="en-US" w:eastAsia="pl-PL"/>
        </w:rPr>
        <w:t>All those interested are encouraged to participate – both as presenters and as auditors. The conference organizers will cover the accommodation, meals, and travel expenses for the presenters.</w:t>
      </w:r>
    </w:p>
    <w:p w:rsidR="00CF144B" w:rsidRPr="00731DD7" w:rsidRDefault="00CF144B" w:rsidP="00354151">
      <w:pPr>
        <w:autoSpaceDE w:val="0"/>
        <w:autoSpaceDN w:val="0"/>
        <w:adjustRightInd w:val="0"/>
        <w:rPr>
          <w:rFonts w:ascii="Times New Roman" w:hAnsi="Times New Roman"/>
          <w:sz w:val="24"/>
          <w:szCs w:val="24"/>
          <w:lang w:val="en-US" w:eastAsia="pl-PL"/>
        </w:rPr>
      </w:pPr>
      <w:r w:rsidRPr="00731DD7">
        <w:rPr>
          <w:rFonts w:ascii="Times New Roman" w:hAnsi="Times New Roman"/>
          <w:sz w:val="24"/>
          <w:szCs w:val="24"/>
          <w:lang w:val="en-US" w:eastAsia="pl-PL"/>
        </w:rPr>
        <w:t>Conference participation is free of charge.</w:t>
      </w:r>
    </w:p>
    <w:p w:rsidR="00CF144B" w:rsidRPr="00731DD7" w:rsidRDefault="00CF144B" w:rsidP="00354151">
      <w:pPr>
        <w:autoSpaceDE w:val="0"/>
        <w:autoSpaceDN w:val="0"/>
        <w:adjustRightInd w:val="0"/>
        <w:jc w:val="both"/>
        <w:rPr>
          <w:rFonts w:ascii="Times New Roman" w:hAnsi="Times New Roman"/>
          <w:sz w:val="24"/>
          <w:szCs w:val="24"/>
          <w:lang w:val="en-US" w:eastAsia="pl-PL"/>
        </w:rPr>
      </w:pPr>
      <w:r w:rsidRPr="00731DD7">
        <w:rPr>
          <w:rFonts w:ascii="Times New Roman" w:hAnsi="Times New Roman"/>
          <w:sz w:val="24"/>
          <w:szCs w:val="24"/>
          <w:lang w:val="en-US" w:eastAsia="pl-PL"/>
        </w:rPr>
        <w:t xml:space="preserve">The deadline for conference paper proposals (to be submitted on the attached form) is </w:t>
      </w:r>
      <w:r>
        <w:rPr>
          <w:rFonts w:ascii="Times New Roman" w:hAnsi="Times New Roman"/>
          <w:sz w:val="24"/>
          <w:szCs w:val="24"/>
          <w:lang w:val="en-US" w:eastAsia="pl-PL"/>
        </w:rPr>
        <w:t>February</w:t>
      </w:r>
      <w:r w:rsidRPr="00731DD7">
        <w:rPr>
          <w:rFonts w:ascii="Times New Roman" w:hAnsi="Times New Roman"/>
          <w:sz w:val="24"/>
          <w:szCs w:val="24"/>
          <w:lang w:val="en-US" w:eastAsia="pl-PL"/>
        </w:rPr>
        <w:t xml:space="preserve"> </w:t>
      </w:r>
      <w:r>
        <w:rPr>
          <w:rFonts w:ascii="Times New Roman" w:hAnsi="Times New Roman"/>
          <w:sz w:val="24"/>
          <w:szCs w:val="24"/>
          <w:lang w:val="en-US" w:eastAsia="pl-PL"/>
        </w:rPr>
        <w:t>28</w:t>
      </w:r>
      <w:r w:rsidRPr="00731DD7">
        <w:rPr>
          <w:rFonts w:ascii="Times New Roman" w:hAnsi="Times New Roman"/>
          <w:sz w:val="24"/>
          <w:szCs w:val="24"/>
          <w:lang w:val="en-US" w:eastAsia="pl-PL"/>
        </w:rPr>
        <w:t xml:space="preserve">, 2013. Please enclose, along with the proposal, an abstract of your paper of 500–700 words in </w:t>
      </w:r>
      <w:r>
        <w:rPr>
          <w:rFonts w:ascii="Times New Roman" w:hAnsi="Times New Roman"/>
          <w:sz w:val="24"/>
          <w:szCs w:val="24"/>
          <w:lang w:val="en-US" w:eastAsia="pl-PL"/>
        </w:rPr>
        <w:t>Polish or English.</w:t>
      </w:r>
      <w:r w:rsidRPr="00731DD7">
        <w:rPr>
          <w:rFonts w:ascii="Times New Roman" w:hAnsi="Times New Roman"/>
          <w:sz w:val="24"/>
          <w:szCs w:val="24"/>
          <w:lang w:val="en-US" w:eastAsia="pl-PL"/>
        </w:rPr>
        <w:t xml:space="preserve"> The conference progra</w:t>
      </w:r>
      <w:r>
        <w:rPr>
          <w:rFonts w:ascii="Times New Roman" w:hAnsi="Times New Roman"/>
          <w:sz w:val="24"/>
          <w:szCs w:val="24"/>
          <w:lang w:val="en-US" w:eastAsia="pl-PL"/>
        </w:rPr>
        <w:t>m will be made available by March 15,</w:t>
      </w:r>
      <w:r w:rsidRPr="00731DD7">
        <w:rPr>
          <w:rFonts w:ascii="Times New Roman" w:hAnsi="Times New Roman"/>
          <w:sz w:val="24"/>
          <w:szCs w:val="24"/>
          <w:lang w:val="en-US" w:eastAsia="pl-PL"/>
        </w:rPr>
        <w:t xml:space="preserve"> 2013.</w:t>
      </w:r>
    </w:p>
    <w:p w:rsidR="00CF144B" w:rsidRPr="00731DD7" w:rsidRDefault="00CF144B" w:rsidP="00354151">
      <w:pPr>
        <w:autoSpaceDE w:val="0"/>
        <w:autoSpaceDN w:val="0"/>
        <w:adjustRightInd w:val="0"/>
        <w:rPr>
          <w:rFonts w:ascii="Times New Roman" w:hAnsi="Times New Roman"/>
          <w:sz w:val="24"/>
          <w:szCs w:val="24"/>
          <w:lang w:val="en-US" w:eastAsia="pl-PL"/>
        </w:rPr>
      </w:pPr>
      <w:r w:rsidRPr="00731DD7">
        <w:rPr>
          <w:rFonts w:ascii="Times New Roman" w:hAnsi="Times New Roman"/>
          <w:sz w:val="24"/>
          <w:szCs w:val="24"/>
          <w:lang w:val="en-US" w:eastAsia="pl-PL"/>
        </w:rPr>
        <w:t xml:space="preserve">Submissions should be sent to: </w:t>
      </w:r>
      <w:hyperlink r:id="rId6" w:history="1">
        <w:r w:rsidRPr="00731DD7">
          <w:rPr>
            <w:rStyle w:val="Hipercze"/>
            <w:rFonts w:ascii="Times New Roman" w:hAnsi="Times New Roman"/>
            <w:sz w:val="24"/>
            <w:szCs w:val="24"/>
            <w:lang w:val="en-US" w:eastAsia="pl-PL"/>
          </w:rPr>
          <w:t>anna.piekarska@ipn.gov.pl</w:t>
        </w:r>
      </w:hyperlink>
      <w:r>
        <w:rPr>
          <w:rFonts w:ascii="Times New Roman" w:hAnsi="Times New Roman"/>
          <w:sz w:val="24"/>
          <w:szCs w:val="24"/>
          <w:lang w:val="en-US" w:eastAsia="pl-PL"/>
        </w:rPr>
        <w:t xml:space="preserve"> </w:t>
      </w:r>
    </w:p>
    <w:p w:rsidR="00CF144B" w:rsidRPr="00731DD7" w:rsidRDefault="00CF144B" w:rsidP="00354151">
      <w:pPr>
        <w:autoSpaceDE w:val="0"/>
        <w:autoSpaceDN w:val="0"/>
        <w:adjustRightInd w:val="0"/>
        <w:rPr>
          <w:rFonts w:ascii="Times New Roman" w:hAnsi="Times New Roman"/>
          <w:sz w:val="24"/>
          <w:szCs w:val="24"/>
          <w:lang w:eastAsia="pl-PL"/>
        </w:rPr>
      </w:pPr>
      <w:proofErr w:type="spellStart"/>
      <w:r w:rsidRPr="00731DD7">
        <w:rPr>
          <w:rFonts w:ascii="Times New Roman" w:hAnsi="Times New Roman"/>
          <w:sz w:val="24"/>
          <w:szCs w:val="24"/>
          <w:lang w:eastAsia="pl-PL"/>
        </w:rPr>
        <w:t>or</w:t>
      </w:r>
      <w:proofErr w:type="spellEnd"/>
      <w:r w:rsidRPr="00731DD7">
        <w:rPr>
          <w:rFonts w:ascii="Times New Roman" w:hAnsi="Times New Roman"/>
          <w:sz w:val="24"/>
          <w:szCs w:val="24"/>
          <w:lang w:eastAsia="pl-PL"/>
        </w:rPr>
        <w:t>:</w:t>
      </w:r>
    </w:p>
    <w:p w:rsidR="00CF144B" w:rsidRPr="00731DD7" w:rsidRDefault="00CF144B" w:rsidP="00354151">
      <w:pPr>
        <w:autoSpaceDE w:val="0"/>
        <w:autoSpaceDN w:val="0"/>
        <w:adjustRightInd w:val="0"/>
        <w:spacing w:after="0" w:line="240" w:lineRule="auto"/>
        <w:rPr>
          <w:rFonts w:ascii="Times New Roman" w:hAnsi="Times New Roman"/>
          <w:sz w:val="24"/>
          <w:szCs w:val="24"/>
          <w:lang w:eastAsia="pl-PL"/>
        </w:rPr>
      </w:pPr>
      <w:smartTag w:uri="urn:schemas-microsoft-com:office:smarttags" w:element="PersonName">
        <w:smartTagPr>
          <w:attr w:name="ProductID" w:val="Anna Piekarska"/>
        </w:smartTagPr>
        <w:r w:rsidRPr="00731DD7">
          <w:rPr>
            <w:rFonts w:ascii="Times New Roman" w:hAnsi="Times New Roman"/>
            <w:sz w:val="24"/>
            <w:szCs w:val="24"/>
            <w:lang w:eastAsia="pl-PL"/>
          </w:rPr>
          <w:t>Anna Piekarska</w:t>
        </w:r>
      </w:smartTag>
    </w:p>
    <w:p w:rsidR="00CF144B" w:rsidRPr="00731DD7" w:rsidRDefault="00CF144B" w:rsidP="00354151">
      <w:pPr>
        <w:autoSpaceDE w:val="0"/>
        <w:autoSpaceDN w:val="0"/>
        <w:adjustRightInd w:val="0"/>
        <w:spacing w:after="0" w:line="240" w:lineRule="auto"/>
        <w:rPr>
          <w:rFonts w:ascii="Times New Roman" w:hAnsi="Times New Roman"/>
          <w:sz w:val="24"/>
          <w:szCs w:val="24"/>
          <w:lang w:eastAsia="pl-PL"/>
        </w:rPr>
      </w:pPr>
      <w:r w:rsidRPr="00731DD7">
        <w:rPr>
          <w:rFonts w:ascii="Times New Roman" w:hAnsi="Times New Roman"/>
          <w:sz w:val="24"/>
          <w:szCs w:val="24"/>
          <w:lang w:eastAsia="pl-PL"/>
        </w:rPr>
        <w:t>Instytut Pamięci Narodowej</w:t>
      </w:r>
    </w:p>
    <w:p w:rsidR="00CF144B" w:rsidRPr="00731DD7" w:rsidRDefault="00CF144B" w:rsidP="00354151">
      <w:pPr>
        <w:autoSpaceDE w:val="0"/>
        <w:autoSpaceDN w:val="0"/>
        <w:adjustRightInd w:val="0"/>
        <w:spacing w:after="0" w:line="240" w:lineRule="auto"/>
        <w:rPr>
          <w:rFonts w:ascii="Times New Roman" w:hAnsi="Times New Roman"/>
          <w:sz w:val="24"/>
          <w:szCs w:val="24"/>
          <w:lang w:eastAsia="pl-PL"/>
        </w:rPr>
      </w:pPr>
      <w:r w:rsidRPr="00731DD7">
        <w:rPr>
          <w:rFonts w:ascii="Times New Roman" w:hAnsi="Times New Roman"/>
          <w:sz w:val="24"/>
          <w:szCs w:val="24"/>
          <w:lang w:eastAsia="pl-PL"/>
        </w:rPr>
        <w:t>Biuro Edukacji Publicznej</w:t>
      </w:r>
    </w:p>
    <w:p w:rsidR="00CF144B" w:rsidRPr="00731DD7" w:rsidRDefault="00CF144B" w:rsidP="00354151">
      <w:pPr>
        <w:autoSpaceDE w:val="0"/>
        <w:autoSpaceDN w:val="0"/>
        <w:adjustRightInd w:val="0"/>
        <w:spacing w:after="0" w:line="240" w:lineRule="auto"/>
        <w:rPr>
          <w:rFonts w:ascii="Times New Roman" w:hAnsi="Times New Roman"/>
          <w:sz w:val="24"/>
          <w:szCs w:val="24"/>
          <w:lang w:eastAsia="pl-PL"/>
        </w:rPr>
      </w:pPr>
      <w:r w:rsidRPr="00731DD7">
        <w:rPr>
          <w:rFonts w:ascii="Times New Roman" w:hAnsi="Times New Roman"/>
          <w:sz w:val="24"/>
          <w:szCs w:val="24"/>
          <w:lang w:eastAsia="pl-PL"/>
        </w:rPr>
        <w:t>ul. Towarowa 28, 00-839 Warszawa</w:t>
      </w:r>
    </w:p>
    <w:p w:rsidR="00CF144B" w:rsidRPr="00971087" w:rsidRDefault="00CF144B" w:rsidP="00354151">
      <w:pPr>
        <w:autoSpaceDE w:val="0"/>
        <w:autoSpaceDN w:val="0"/>
        <w:adjustRightInd w:val="0"/>
        <w:spacing w:after="0" w:line="240" w:lineRule="auto"/>
        <w:rPr>
          <w:rFonts w:ascii="Times New Roman" w:hAnsi="Times New Roman"/>
          <w:sz w:val="24"/>
          <w:szCs w:val="24"/>
          <w:lang w:eastAsia="pl-PL"/>
        </w:rPr>
      </w:pPr>
      <w:smartTag w:uri="urn:schemas-microsoft-com:office:smarttags" w:element="metricconverter">
        <w:smartTagPr>
          <w:attr w:name="ProductID" w:val="2013”"/>
        </w:smartTagPr>
        <w:r w:rsidRPr="00971087">
          <w:rPr>
            <w:rFonts w:ascii="Times New Roman" w:hAnsi="Times New Roman"/>
            <w:sz w:val="24"/>
            <w:szCs w:val="24"/>
            <w:lang w:eastAsia="pl-PL"/>
          </w:rPr>
          <w:t>POLAND</w:t>
        </w:r>
      </w:smartTag>
    </w:p>
    <w:p w:rsidR="00CF144B" w:rsidRPr="00971087" w:rsidRDefault="00CF144B" w:rsidP="00354151">
      <w:pPr>
        <w:autoSpaceDE w:val="0"/>
        <w:autoSpaceDN w:val="0"/>
        <w:adjustRightInd w:val="0"/>
        <w:spacing w:after="0" w:line="240" w:lineRule="auto"/>
        <w:rPr>
          <w:rFonts w:ascii="Times New Roman" w:hAnsi="Times New Roman"/>
          <w:sz w:val="24"/>
          <w:szCs w:val="24"/>
          <w:lang w:eastAsia="pl-PL"/>
        </w:rPr>
      </w:pPr>
      <w:r w:rsidRPr="00971087">
        <w:rPr>
          <w:rFonts w:ascii="Times New Roman" w:hAnsi="Times New Roman"/>
          <w:sz w:val="24"/>
          <w:szCs w:val="24"/>
          <w:lang w:eastAsia="pl-PL"/>
        </w:rPr>
        <w:t xml:space="preserve">“Konferencja NKVD/KGB </w:t>
      </w:r>
      <w:smartTag w:uri="urn:schemas-microsoft-com:office:smarttags" w:element="metricconverter">
        <w:smartTagPr>
          <w:attr w:name="ProductID" w:val="2013”"/>
        </w:smartTagPr>
        <w:r w:rsidRPr="00971087">
          <w:rPr>
            <w:rFonts w:ascii="Times New Roman" w:hAnsi="Times New Roman"/>
            <w:sz w:val="24"/>
            <w:szCs w:val="24"/>
            <w:lang w:eastAsia="pl-PL"/>
          </w:rPr>
          <w:t>2013”</w:t>
        </w:r>
      </w:smartTag>
    </w:p>
    <w:p w:rsidR="00CF144B" w:rsidRPr="00971087" w:rsidRDefault="00CF144B" w:rsidP="00354151">
      <w:pPr>
        <w:autoSpaceDE w:val="0"/>
        <w:autoSpaceDN w:val="0"/>
        <w:adjustRightInd w:val="0"/>
        <w:spacing w:after="0" w:line="240" w:lineRule="auto"/>
        <w:rPr>
          <w:rFonts w:ascii="Times New Roman" w:hAnsi="Times New Roman"/>
          <w:sz w:val="24"/>
          <w:szCs w:val="24"/>
          <w:lang w:eastAsia="pl-PL"/>
        </w:rPr>
      </w:pPr>
    </w:p>
    <w:p w:rsidR="00CF144B" w:rsidRPr="00971087" w:rsidRDefault="00CF144B" w:rsidP="00354151">
      <w:pPr>
        <w:autoSpaceDE w:val="0"/>
        <w:autoSpaceDN w:val="0"/>
        <w:adjustRightInd w:val="0"/>
        <w:spacing w:after="0" w:line="240" w:lineRule="auto"/>
        <w:rPr>
          <w:rFonts w:ascii="Times New Roman" w:hAnsi="Times New Roman"/>
          <w:sz w:val="24"/>
          <w:szCs w:val="24"/>
          <w:lang w:eastAsia="pl-PL"/>
        </w:rPr>
      </w:pPr>
      <w:r w:rsidRPr="00971087">
        <w:rPr>
          <w:rFonts w:ascii="Times New Roman" w:hAnsi="Times New Roman"/>
          <w:sz w:val="24"/>
          <w:szCs w:val="24"/>
          <w:lang w:eastAsia="pl-PL"/>
        </w:rPr>
        <w:t>fax: +48.22.431.83.80</w:t>
      </w:r>
    </w:p>
    <w:p w:rsidR="00CF144B" w:rsidRPr="00971087" w:rsidRDefault="00CF144B" w:rsidP="00354151">
      <w:pPr>
        <w:autoSpaceDE w:val="0"/>
        <w:autoSpaceDN w:val="0"/>
        <w:adjustRightInd w:val="0"/>
        <w:spacing w:after="0" w:line="240" w:lineRule="auto"/>
        <w:rPr>
          <w:rFonts w:ascii="Times New Roman" w:hAnsi="Times New Roman"/>
          <w:sz w:val="24"/>
          <w:szCs w:val="24"/>
          <w:lang w:eastAsia="pl-PL"/>
        </w:rPr>
      </w:pPr>
    </w:p>
    <w:p w:rsidR="00CF144B" w:rsidRPr="00117FED" w:rsidRDefault="00CF144B" w:rsidP="00354151">
      <w:pPr>
        <w:spacing w:after="0" w:line="240" w:lineRule="auto"/>
        <w:rPr>
          <w:rFonts w:ascii="Times New Roman" w:hAnsi="Times New Roman"/>
          <w:sz w:val="24"/>
          <w:szCs w:val="24"/>
          <w:lang w:val="en-US"/>
        </w:rPr>
      </w:pPr>
      <w:r w:rsidRPr="00731DD7">
        <w:rPr>
          <w:rFonts w:ascii="Times New Roman" w:hAnsi="Times New Roman"/>
          <w:sz w:val="24"/>
          <w:szCs w:val="24"/>
          <w:lang w:val="en-US" w:eastAsia="pl-PL"/>
        </w:rPr>
        <w:t>For additional information please contact: anna.piekarska@ipn.gov.pl</w:t>
      </w:r>
    </w:p>
    <w:sectPr w:rsidR="00CF144B" w:rsidRPr="00117FED" w:rsidSect="00D1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70E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7A8E5BA5"/>
    <w:multiLevelType w:val="hybridMultilevel"/>
    <w:tmpl w:val="3BD860FA"/>
    <w:lvl w:ilvl="0" w:tplc="280CB49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59"/>
    <w:rsid w:val="00014BF1"/>
    <w:rsid w:val="0008017A"/>
    <w:rsid w:val="000A0D0E"/>
    <w:rsid w:val="00117FED"/>
    <w:rsid w:val="001A5057"/>
    <w:rsid w:val="00201261"/>
    <w:rsid w:val="0023225E"/>
    <w:rsid w:val="002635D2"/>
    <w:rsid w:val="002D488F"/>
    <w:rsid w:val="00354151"/>
    <w:rsid w:val="00356087"/>
    <w:rsid w:val="00405FEA"/>
    <w:rsid w:val="00416579"/>
    <w:rsid w:val="0045715C"/>
    <w:rsid w:val="00583427"/>
    <w:rsid w:val="005A37B1"/>
    <w:rsid w:val="005B5FE8"/>
    <w:rsid w:val="00615334"/>
    <w:rsid w:val="00676356"/>
    <w:rsid w:val="006C3859"/>
    <w:rsid w:val="00731DD7"/>
    <w:rsid w:val="0084436C"/>
    <w:rsid w:val="00971087"/>
    <w:rsid w:val="009D43A2"/>
    <w:rsid w:val="00A236A5"/>
    <w:rsid w:val="00A470DA"/>
    <w:rsid w:val="00A83F93"/>
    <w:rsid w:val="00B30602"/>
    <w:rsid w:val="00BD03E4"/>
    <w:rsid w:val="00CE0347"/>
    <w:rsid w:val="00CF144B"/>
    <w:rsid w:val="00D129C6"/>
    <w:rsid w:val="00D72AA8"/>
    <w:rsid w:val="00DB6EDA"/>
    <w:rsid w:val="00DD1BCE"/>
    <w:rsid w:val="00E44E3D"/>
    <w:rsid w:val="00E6526B"/>
    <w:rsid w:val="00E83C4E"/>
    <w:rsid w:val="00E87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9C6"/>
    <w:pPr>
      <w:spacing w:after="200" w:line="276" w:lineRule="auto"/>
    </w:pPr>
    <w:rPr>
      <w:lang w:eastAsia="en-US"/>
    </w:rPr>
  </w:style>
  <w:style w:type="paragraph" w:styleId="Nagwek2">
    <w:name w:val="heading 2"/>
    <w:basedOn w:val="Normalny"/>
    <w:link w:val="Nagwek2Znak"/>
    <w:uiPriority w:val="99"/>
    <w:qFormat/>
    <w:locked/>
    <w:rsid w:val="00354151"/>
    <w:pPr>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4144E"/>
    <w:rPr>
      <w:rFonts w:asciiTheme="majorHAnsi" w:eastAsiaTheme="majorEastAsia" w:hAnsiTheme="majorHAnsi" w:cstheme="majorBidi"/>
      <w:b/>
      <w:bCs/>
      <w:i/>
      <w:iCs/>
      <w:sz w:val="28"/>
      <w:szCs w:val="28"/>
      <w:lang w:eastAsia="en-US"/>
    </w:rPr>
  </w:style>
  <w:style w:type="character" w:styleId="Hipercze">
    <w:name w:val="Hyperlink"/>
    <w:basedOn w:val="Domylnaczcionkaakapitu"/>
    <w:uiPriority w:val="99"/>
    <w:rsid w:val="00354151"/>
    <w:rPr>
      <w:rFonts w:ascii="Tahoma" w:hAnsi="Tahoma" w:cs="Tahoma"/>
      <w:color w:val="000000"/>
      <w:u w:val="none"/>
      <w:effect w:val="none"/>
    </w:rPr>
  </w:style>
  <w:style w:type="character" w:customStyle="1" w:styleId="st">
    <w:name w:val="st"/>
    <w:basedOn w:val="Domylnaczcionkaakapitu"/>
    <w:rsid w:val="009D43A2"/>
  </w:style>
  <w:style w:type="character" w:styleId="Uwydatnienie">
    <w:name w:val="Emphasis"/>
    <w:basedOn w:val="Domylnaczcionkaakapitu"/>
    <w:uiPriority w:val="20"/>
    <w:qFormat/>
    <w:locked/>
    <w:rsid w:val="009D43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9C6"/>
    <w:pPr>
      <w:spacing w:after="200" w:line="276" w:lineRule="auto"/>
    </w:pPr>
    <w:rPr>
      <w:lang w:eastAsia="en-US"/>
    </w:rPr>
  </w:style>
  <w:style w:type="paragraph" w:styleId="Nagwek2">
    <w:name w:val="heading 2"/>
    <w:basedOn w:val="Normalny"/>
    <w:link w:val="Nagwek2Znak"/>
    <w:uiPriority w:val="99"/>
    <w:qFormat/>
    <w:locked/>
    <w:rsid w:val="00354151"/>
    <w:pPr>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4144E"/>
    <w:rPr>
      <w:rFonts w:asciiTheme="majorHAnsi" w:eastAsiaTheme="majorEastAsia" w:hAnsiTheme="majorHAnsi" w:cstheme="majorBidi"/>
      <w:b/>
      <w:bCs/>
      <w:i/>
      <w:iCs/>
      <w:sz w:val="28"/>
      <w:szCs w:val="28"/>
      <w:lang w:eastAsia="en-US"/>
    </w:rPr>
  </w:style>
  <w:style w:type="character" w:styleId="Hipercze">
    <w:name w:val="Hyperlink"/>
    <w:basedOn w:val="Domylnaczcionkaakapitu"/>
    <w:uiPriority w:val="99"/>
    <w:rsid w:val="00354151"/>
    <w:rPr>
      <w:rFonts w:ascii="Tahoma" w:hAnsi="Tahoma" w:cs="Tahoma"/>
      <w:color w:val="000000"/>
      <w:u w:val="none"/>
      <w:effect w:val="none"/>
    </w:rPr>
  </w:style>
  <w:style w:type="character" w:customStyle="1" w:styleId="st">
    <w:name w:val="st"/>
    <w:basedOn w:val="Domylnaczcionkaakapitu"/>
    <w:rsid w:val="009D43A2"/>
  </w:style>
  <w:style w:type="character" w:styleId="Uwydatnienie">
    <w:name w:val="Emphasis"/>
    <w:basedOn w:val="Domylnaczcionkaakapitu"/>
    <w:uiPriority w:val="20"/>
    <w:qFormat/>
    <w:locked/>
    <w:rsid w:val="009D4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2568">
      <w:marLeft w:val="0"/>
      <w:marRight w:val="0"/>
      <w:marTop w:val="0"/>
      <w:marBottom w:val="0"/>
      <w:divBdr>
        <w:top w:val="none" w:sz="0" w:space="0" w:color="auto"/>
        <w:left w:val="none" w:sz="0" w:space="0" w:color="auto"/>
        <w:bottom w:val="none" w:sz="0" w:space="0" w:color="auto"/>
        <w:right w:val="none" w:sz="0" w:space="0" w:color="auto"/>
      </w:divBdr>
      <w:divsChild>
        <w:div w:id="698892567">
          <w:marLeft w:val="0"/>
          <w:marRight w:val="0"/>
          <w:marTop w:val="0"/>
          <w:marBottom w:val="0"/>
          <w:divBdr>
            <w:top w:val="none" w:sz="0" w:space="0" w:color="auto"/>
            <w:left w:val="none" w:sz="0" w:space="0" w:color="auto"/>
            <w:bottom w:val="none" w:sz="0" w:space="0" w:color="auto"/>
            <w:right w:val="none" w:sz="0" w:space="0" w:color="auto"/>
          </w:divBdr>
          <w:divsChild>
            <w:div w:id="6988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piekarska@ipn.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International Conference</vt:lpstr>
    </vt:vector>
  </TitlesOfParts>
  <Company>HP</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dc:title>
  <dc:creator>dr Władysław Bułhak</dc:creator>
  <cp:lastModifiedBy>Katarzyna Hołopiak</cp:lastModifiedBy>
  <cp:revision>2</cp:revision>
  <cp:lastPrinted>2012-12-18T12:29:00Z</cp:lastPrinted>
  <dcterms:created xsi:type="dcterms:W3CDTF">2012-12-18T12:39:00Z</dcterms:created>
  <dcterms:modified xsi:type="dcterms:W3CDTF">2012-12-18T12:39:00Z</dcterms:modified>
</cp:coreProperties>
</file>