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CC" w:rsidRPr="00B46A39" w:rsidRDefault="00A17ECC" w:rsidP="003667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>ZESTAWIENIE WYJAZDÓW ZAGRANICZNYCH PREZESA IPN</w:t>
      </w:r>
    </w:p>
    <w:p w:rsidR="00BF26B2" w:rsidRPr="00B46A39" w:rsidRDefault="00BF26B2" w:rsidP="000F54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>WYJAZDY ZAGRANICZNE PREZESA IPN 2018</w:t>
      </w:r>
    </w:p>
    <w:p w:rsidR="00BF26B2" w:rsidRPr="00B46A39" w:rsidRDefault="00BF26B2" w:rsidP="004865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6B2" w:rsidRPr="00B46A39" w:rsidRDefault="00BF26B2" w:rsidP="004865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 xml:space="preserve">14-21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stycznia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USA Chicago </w:t>
      </w:r>
    </w:p>
    <w:p w:rsidR="00BF26B2" w:rsidRPr="000F54E6" w:rsidRDefault="00BF26B2" w:rsidP="00486544">
      <w:pPr>
        <w:spacing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 w:rsidR="000F54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66C4" w:rsidRPr="00B46A39">
        <w:rPr>
          <w:rFonts w:ascii="Times New Roman" w:hAnsi="Times New Roman" w:cs="Times New Roman"/>
          <w:sz w:val="24"/>
          <w:szCs w:val="24"/>
          <w:lang w:val="pl-PL"/>
        </w:rPr>
        <w:t>Zrzeszenie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Nauczycieli Polskich w Ameryce</w:t>
      </w:r>
      <w:r w:rsidR="000F54E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Kierownictwo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„Dziennika Związkowego”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 Kongres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Polonii Amerykańskiej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Zjednoczenie Polskie Rzymsko-Katolickie w Ameryce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="000666C4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Muzeum Polskie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w Ameryce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Burmistrz miasta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Niles</w:t>
      </w:r>
      <w:proofErr w:type="spellEnd"/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Związek Podhalan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Stowarzyszenie Weteranów Armii Polskiej (SWAP)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Dom Harcerski w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Niles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pod Chicago</w:t>
      </w:r>
    </w:p>
    <w:p w:rsidR="00922FF8" w:rsidRPr="00B46A39" w:rsidRDefault="00922FF8" w:rsidP="0048654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spotkanie z władzami Prezydium Zarządu Zrzeszenia Nauczycieli Polskich i</w:t>
      </w:r>
      <w:r w:rsidR="00B63492" w:rsidRPr="00B46A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9610C" w:rsidRPr="00B46A39">
        <w:rPr>
          <w:rFonts w:ascii="Times New Roman" w:hAnsi="Times New Roman" w:cs="Times New Roman"/>
          <w:sz w:val="24"/>
          <w:szCs w:val="24"/>
          <w:lang w:val="pl-PL"/>
        </w:rPr>
        <w:t>dyrektorami szkół p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olonijnych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spotkanie z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redaktor naczelną „Dziennika Związkowego” Małgorzatą Błaszczuk,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wizyta w redakcji</w:t>
      </w:r>
      <w:r w:rsidR="000F54E6">
        <w:rPr>
          <w:rFonts w:ascii="Times New Roman" w:hAnsi="Times New Roman" w:cs="Times New Roman"/>
          <w:sz w:val="24"/>
          <w:szCs w:val="24"/>
          <w:lang w:val="pl-PL"/>
        </w:rPr>
        <w:t xml:space="preserve"> i w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archiwum „Dziennika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Związkowego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”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Polonią w Jezuickim Ośrodku Milenijnym w Chicago 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bdr w:val="single" w:sz="6" w:space="1" w:color="E8E8E8" w:frame="1"/>
          <w:shd w:val="clear" w:color="auto" w:fill="E8E8E8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prezesem Kongresu Polonii Amerykańskiej Frankiem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Spulą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i liderami organizacji polonijnych.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Josephem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Drobotem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 prezesem Zjednoczenia Polskiego Rzymsko-Katolickiego w Ameryce, najstarszej polonijnej organizacji katolickiej w USA. 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spotkanie z prezesem Muzeum Polskiego w Ameryce Ryszardem Ows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ianym i dyrektor zarządzającą – Małgorzatą Kot</w:t>
      </w:r>
    </w:p>
    <w:p w:rsidR="00922FF8" w:rsidRPr="00B46A39" w:rsidRDefault="0009610C" w:rsidP="0009610C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zainaugurowanie przez </w:t>
      </w:r>
      <w:r w:rsidR="00922FF8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IPN i Zrzeszenie Nauczycieli Polskich w Ameryce</w:t>
      </w:r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cykl</w:t>
      </w:r>
      <w:r w:rsidR="000F54E6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u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spotkań</w:t>
      </w:r>
      <w:r w:rsidR="00922FF8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„Przystanek Historia IPN” </w:t>
      </w:r>
      <w:r w:rsidR="00922FF8" w:rsidRPr="00B46A39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pl-PL" w:eastAsia="en-GB"/>
        </w:rPr>
        <w:t>w siedzibie konsulatu RP</w:t>
      </w:r>
      <w:r w:rsidR="00922FF8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22FF8" w:rsidRPr="00B46A39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pl-PL" w:eastAsia="en-GB"/>
        </w:rPr>
        <w:t xml:space="preserve">w Chicago 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pl-PL" w:eastAsia="en-GB"/>
        </w:rPr>
        <w:t xml:space="preserve">spotkanie z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prezes Zrzeszenia Na</w:t>
      </w:r>
      <w:r w:rsidR="0009610C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uczycieli Polskich w Ameryce Ewą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Koch 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Polonią w Domu Podhalan wraz z  wicekonsulem RP Piotrem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Semeniukiem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. 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udzielenie </w:t>
      </w:r>
      <w:r w:rsidR="000666C4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wywiadu Radiu Związku Podhalan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wizyta w siedzibie </w:t>
      </w:r>
      <w:hyperlink r:id="rId7" w:history="1">
        <w:r w:rsidRPr="00B46A39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val="pl-PL" w:eastAsia="en-GB"/>
          </w:rPr>
          <w:t>Stowarzyszenia Weteranów Armii Polskiej (SWAP)</w:t>
        </w:r>
      </w:hyperlink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gdzie zaprezentowano m.in. wydany przez IPN </w:t>
      </w:r>
      <w:hyperlink r:id="rId8" w:history="1">
        <w:r w:rsidRPr="00B46A39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val="pl-PL" w:eastAsia="en-GB"/>
          </w:rPr>
          <w:t>album poświęcony legendarnemu dowódcy Błękitnej Armii – gen. Józefowi Hallerowi</w:t>
        </w:r>
      </w:hyperlink>
      <w:r w:rsidR="000F54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 w:eastAsia="en-GB"/>
        </w:rPr>
        <w:t>, zawierający fotografie z</w:t>
      </w:r>
      <w:r w:rsidR="00370D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 w:eastAsia="en-GB"/>
        </w:rPr>
        <w:t>e zbiorów archiwum SWAP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lastRenderedPageBreak/>
        <w:t xml:space="preserve">wizyta w Domu Harcerskim w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Niles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pod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Chicago, spotkania z instruktorami ZHP i młodymi harcerzami.</w:t>
      </w:r>
    </w:p>
    <w:p w:rsidR="00922FF8" w:rsidRPr="00B46A39" w:rsidRDefault="00370DB5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Złożenie w katakumbach </w:t>
      </w:r>
      <w:r w:rsidR="00922FF8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kości</w:t>
      </w: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oła</w:t>
      </w:r>
      <w:r w:rsidR="00922FF8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Trójcy Świętej ziemię z Kwatery </w:t>
      </w: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„</w:t>
      </w:r>
      <w:r w:rsidR="00922FF8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Ł</w:t>
      </w: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” na warszawskich Powązkach</w:t>
      </w:r>
    </w:p>
    <w:p w:rsidR="00922FF8" w:rsidRPr="00B46A39" w:rsidRDefault="00370DB5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spotkania z Polonią –</w:t>
      </w:r>
      <w:r w:rsidR="00922FF8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prezentacja filmu „Niezwyciężeni”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burmistrzem miasta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Niles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– Andrew Przybylo 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złożenie kwiatów pod pomnikiem ku czci amerykańskich żołnierzy polskiego pochodzenia, poległych w bitwach I wojny światowej oraz żołnierzy armii Hallera na </w:t>
      </w:r>
      <w:r w:rsidR="000666C4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cmentarzu św. Wojciecha</w:t>
      </w:r>
    </w:p>
    <w:p w:rsidR="00922FF8" w:rsidRPr="00B46A39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złożenie kwiatów pod pomnikiem katyńskim, pod tablicą smoleńską oraz na grobie Agnieszki Wisły, jednej z 42 kobiet – ochotniczek ze Stanów Zjednoczonych, które jako pielęgniarki Polskiego Białego Krzyża w latach 1918–1921 opiekowały się rannymi żołnierzami w szpitalach w</w:t>
      </w:r>
      <w:r w:rsidR="000666C4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ojskowych we Francji i w Polsce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</w:t>
      </w:r>
    </w:p>
    <w:p w:rsidR="00922FF8" w:rsidRDefault="00922FF8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złożenie kwiatów pod pomnikiem Polskiego Żołnierza w kwaterze kombatanc</w:t>
      </w:r>
      <w:r w:rsidR="000666C4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kiej cmentarza </w:t>
      </w:r>
      <w:proofErr w:type="spellStart"/>
      <w:r w:rsidR="000666C4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Maryhill</w:t>
      </w:r>
      <w:proofErr w:type="spellEnd"/>
    </w:p>
    <w:p w:rsidR="00370DB5" w:rsidRDefault="00370DB5" w:rsidP="0048654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wystawa „Nie tylko Dywizjon 303” w kościele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Trójcy Świętej</w:t>
      </w:r>
    </w:p>
    <w:p w:rsidR="000F131D" w:rsidRPr="00B46A39" w:rsidRDefault="000F131D" w:rsidP="000F131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przesłanie w marcu 2018  do nowej czytelni IPN w Chicago następujących publikacji IPN:</w:t>
      </w:r>
    </w:p>
    <w:p w:rsidR="000F131D" w:rsidRPr="00B46A39" w:rsidRDefault="000F131D" w:rsidP="000F131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„Od niepodległości do niepodległości”, „Martwa placówka”. Wspomnienia i korespondencja posła Królestwa Węgier w Warszawie 1935–1939,  „5 Brygada Wileńska AK na Pomorzu, Warmii i Mazurach 1945–1947”, „Zmagania” „Generał Józef Haller 1873-1960”, „Anna Walentynowicz 1929–2010”, „Arcybiskup Antoni Baraniak 1904–1977”, „Kresowe Rezydencje. Zamki, pałace i dwory na dawnych ziemiach wschodnich II RP”, „W imieniu Kremla”, „Czerwone pająki. Dziennik żołnierza LWP”, publikacje Piotra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Kardeli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>, „Płk Józef Beck (1894–1944). Żołnierz, dyplomata, polityk”, komiksy, „Zagłada polskich elit. Akcja AB – Katyń”, „Rotmistrz Witold Pilecki 1901–1948”,„Sto lat harcerstwa”, biuletyny IPN i katalogi do Wydawnictw IPN</w:t>
      </w:r>
    </w:p>
    <w:p w:rsidR="000F131D" w:rsidRPr="00B46A39" w:rsidRDefault="000F131D" w:rsidP="000F131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przybliżenie Polonii chicagowskiej projektu „Archiwum Pełne Pamięci”</w:t>
      </w:r>
    </w:p>
    <w:p w:rsidR="000F131D" w:rsidRDefault="000F131D" w:rsidP="000F131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przesłan</w:t>
      </w:r>
      <w:r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katalogów ŻEGOTA oraz katalogów wydawnictw IPN o stosunkach polsko- żydowskich dla studentów wydziału - Modern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Languages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Literatures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(Loyola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Univeristy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Chicago)</w:t>
      </w:r>
    </w:p>
    <w:p w:rsidR="000F131D" w:rsidRPr="000F131D" w:rsidRDefault="000F131D" w:rsidP="000F131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Wywiady: Radio 1030AM, Radio Związku Podhalan, Radio WPNA.fm, Radio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Deon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Dzienik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Związkowy”, TV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Polvision</w:t>
      </w:r>
      <w:proofErr w:type="spellEnd"/>
    </w:p>
    <w:p w:rsidR="000F131D" w:rsidRPr="00415F4C" w:rsidRDefault="000F131D" w:rsidP="000F131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28-30 stycznia Białoruś Mińsk</w:t>
      </w:r>
    </w:p>
    <w:p w:rsidR="000F131D" w:rsidRPr="000F131D" w:rsidRDefault="000F131D" w:rsidP="000F131D">
      <w:pPr>
        <w:spacing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Muzeum Historii Wielkiej Wojny Ojczyźnianej</w:t>
      </w: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Ministerstwo Spraw Zagranicznych Republiki Białoruś</w:t>
      </w: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Ambasada RP w Mińsku</w:t>
      </w: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Bobrujski Miejski Komitet Wykonawczy</w:t>
      </w:r>
    </w:p>
    <w:p w:rsidR="00FA425A" w:rsidRPr="00B46A39" w:rsidRDefault="00FA425A" w:rsidP="0048654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FA425A" w:rsidRPr="00B46A39" w:rsidRDefault="00FA425A" w:rsidP="004865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odwiedzenie miejsca pochówku </w:t>
      </w:r>
      <w:r w:rsidRPr="00B46A39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pl-PL" w:eastAsia="en-GB"/>
        </w:rPr>
        <w:t xml:space="preserve">ofiar represji politycznych lat 30. i 40. XX w,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złożenie  kwiatów i zapalenie zniczy</w:t>
      </w:r>
    </w:p>
    <w:p w:rsidR="00FA425A" w:rsidRPr="00B46A39" w:rsidRDefault="00415F4C" w:rsidP="004865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prezentacja wydanej</w:t>
      </w:r>
      <w:r w:rsidR="00FA425A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przez IPN tek</w:t>
      </w: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i edukacyjnej</w:t>
      </w:r>
      <w:r w:rsidR="00FA425A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 </w:t>
      </w:r>
      <w:hyperlink r:id="rId9" w:history="1">
        <w:r w:rsidR="00FA425A" w:rsidRPr="00B46A39">
          <w:rPr>
            <w:rFonts w:ascii="Times New Roman" w:eastAsia="Times New Roman" w:hAnsi="Times New Roman" w:cs="Times New Roman"/>
            <w:i/>
            <w:iCs/>
            <w:color w:val="000000"/>
            <w:spacing w:val="-5"/>
            <w:sz w:val="24"/>
            <w:szCs w:val="24"/>
            <w:u w:val="single"/>
            <w:lang w:val="pl-PL" w:eastAsia="en-GB"/>
          </w:rPr>
          <w:t>„Operacja polska” NKWD 1937‒1938. Losy Polaków w Rosji bolszewickiej i w ZSRS do 1939 roku</w:t>
        </w:r>
        <w:r w:rsidR="00FA425A" w:rsidRPr="00B46A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pl-PL" w:eastAsia="en-GB"/>
          </w:rPr>
          <w:t> </w:t>
        </w:r>
      </w:hyperlink>
    </w:p>
    <w:p w:rsidR="00FA425A" w:rsidRPr="00B46A39" w:rsidRDefault="00FA425A" w:rsidP="0048654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spotkanie w mińskiej Pracowni Historycznej, zajmującej się pielęgnowaniem historii żydowskiej, propozycja wystawienia wystaw przygotowanych przez IPN „»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Żegota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« – Rada Pomocy Żydom”</w:t>
      </w:r>
      <w:r w:rsidR="00D5226A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oraz „Samarytanie z Markowej”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</w:t>
      </w:r>
    </w:p>
    <w:p w:rsidR="00FA425A" w:rsidRPr="00B46A39" w:rsidRDefault="00FA425A" w:rsidP="0048654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Dmitrijem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Szlachtinem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dyrektorem Muzeum Historii Wielkiej Wojny Ojczyźnianej – </w:t>
      </w:r>
      <w:r w:rsidR="00415F4C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propozycja podjęcia współpracy z Instytutem</w:t>
      </w:r>
    </w:p>
    <w:p w:rsidR="00FA425A" w:rsidRPr="00B46A39" w:rsidRDefault="00FA425A" w:rsidP="004865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spotkania w Ministerstwie Spraw Zagranicznych Republiki Białoruś </w:t>
      </w:r>
    </w:p>
    <w:p w:rsidR="00FA425A" w:rsidRPr="00B46A39" w:rsidRDefault="00415F4C" w:rsidP="004865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wykład</w:t>
      </w:r>
      <w:r w:rsidR="00FA425A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w Ambasadzie Polskiej w Mińsku w ramach Przystanku Historia</w:t>
      </w:r>
    </w:p>
    <w:p w:rsidR="00FA425A" w:rsidRDefault="00FA425A" w:rsidP="0048654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Bobrujsk </w:t>
      </w:r>
      <w:r w:rsidR="00415F4C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–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spotkanie z Aleksandrem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Studniewem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przewodniczącym Bobrujskiego Miejskiego Komitetu Wykonawczego i Aleksandrem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Markaczewem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  zastępcą przewodniczącego</w:t>
      </w:r>
      <w:r w:rsidR="00415F4C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 na temat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budowy </w:t>
      </w:r>
      <w:r w:rsidR="00415F4C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w Twierdzy Bobrujsk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pomnika </w:t>
      </w:r>
      <w:r w:rsidR="00415F4C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żołnierzy I Korpusu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</w:t>
      </w:r>
      <w:r w:rsidR="00415F4C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Polskiego w Rosji </w:t>
      </w:r>
    </w:p>
    <w:p w:rsidR="000F131D" w:rsidRPr="00B46A39" w:rsidRDefault="000F131D" w:rsidP="000F131D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wstępne ustalenie w trakcie rozmów przedstawicieli środowiska naukowego z Białoruskiej Akademii Nauk i Białoruskiego Uniwersytetu Państwowego z władzami Instytutu, że podjęte zostaną wspólne wysiłki w celu utworzenia polsko-białoruskiego forum historyków, stanowiącego arenę spotkań naukowców z obu państw. Podczas spotkań forum omówione byłyby kwestie,  dotyczące wspólnej historii Polski i Białorusi. W celu przedyskutowania tematyki historycznej podjęto decyzję o rozpoczęciu spotkań polskich i białoruskich doktorantów. Ponadto zaplanowano wydanie w języku polskim publikacji dotyczącej najnowszej historii Białorusi</w:t>
      </w:r>
    </w:p>
    <w:p w:rsidR="000F131D" w:rsidRPr="000F131D" w:rsidRDefault="000F131D" w:rsidP="000F131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zaproponowanie wmurowania tablicy upamiętniającej Rafała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Lemkina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urodzonego okolicach Wołkowyska twórcy pojęcia „ludobójstwo” i projektu konwencji ONZ w sprawie zapobiegania i karania zbrodni ludobójstwa, podpisanej 9 grudnia 1948, nazywanej „konwencją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Lemkina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”.</w:t>
      </w:r>
      <w:r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Poinformowanie o otwartości IPN w kwestii współpracy z Białorusinami w dziedzinie wymiany naukowej oraz wspólnych wydawnictw czy wystaw</w:t>
      </w:r>
    </w:p>
    <w:p w:rsidR="0014295C" w:rsidRPr="00B46A39" w:rsidRDefault="0014295C" w:rsidP="0014295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6 kwietnia Czechy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Gnojnik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Zaolziu</w:t>
      </w:r>
    </w:p>
    <w:p w:rsidR="00BF26B2" w:rsidRPr="0014295C" w:rsidRDefault="0014295C" w:rsidP="001429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5C">
        <w:rPr>
          <w:rFonts w:ascii="Times New Roman" w:hAnsi="Times New Roman" w:cs="Times New Roman"/>
          <w:sz w:val="24"/>
          <w:szCs w:val="24"/>
          <w:lang w:val="pl-PL"/>
        </w:rPr>
        <w:t xml:space="preserve">na zaproszenie </w:t>
      </w:r>
      <w:r w:rsidR="00FA425A" w:rsidRPr="0014295C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Szkoły Podstawowej i Przedszkola im. Jana Kubisza w Gnojniku</w:t>
      </w:r>
    </w:p>
    <w:p w:rsidR="00B176EA" w:rsidRPr="00B46A39" w:rsidRDefault="00B176EA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B176EA" w:rsidRPr="00B46A39" w:rsidRDefault="00B176EA" w:rsidP="004865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inauguracja działalności Przystanku Historia Oddziału IPN  w Katowicach</w:t>
      </w:r>
    </w:p>
    <w:p w:rsidR="00B176EA" w:rsidRPr="00B46A39" w:rsidRDefault="00802395" w:rsidP="004865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podpisanie porozumienia</w:t>
      </w:r>
      <w:r w:rsidR="00B176EA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pomiędzy Tadeuszem </w:t>
      </w:r>
      <w:proofErr w:type="spellStart"/>
      <w:r w:rsidR="00B176EA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Gryczem</w:t>
      </w:r>
      <w:proofErr w:type="spellEnd"/>
      <w:r w:rsidR="00B176EA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 dyrektorem Szkoły Podstawowej i Przedszkola im. Jana Kubisza w Gnojniku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</w:t>
      </w:r>
      <w:r w:rsidR="00B176EA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a dr. Andrzejem Sznajderem, dyrektorem Oddziału IPN w Katowicach na temat współpracy, obejmującej m.in. powstanie Przystanku </w:t>
      </w:r>
      <w:r w:rsidR="00A263AF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Historia Zaolzie IPN w Gnojniku</w:t>
      </w:r>
    </w:p>
    <w:p w:rsidR="0047228F" w:rsidRPr="00B46A39" w:rsidRDefault="00B176EA" w:rsidP="004865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prezentacja przygotowanej przez Oddział IPN w Rzeszowie wystawy „Symbole naszej historii” cz. 2 (symbole narodowe czasów II RP i II wojny światowej).</w:t>
      </w:r>
    </w:p>
    <w:p w:rsidR="00B176EA" w:rsidRPr="0014295C" w:rsidRDefault="00B176EA" w:rsidP="0014295C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W dniach 4–6 kwietnia </w:t>
      </w:r>
      <w:r w:rsidR="0047228F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przeprowadzenie przez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</w:t>
      </w:r>
      <w:r w:rsidR="0047228F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pracowników OBEN IPN w Katowicach </w:t>
      </w:r>
      <w:r w:rsidR="00AF2E99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zajęć</w:t>
      </w:r>
      <w:r w:rsidR="001F6DF7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dydaktycznych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dla uczniów klas młodszych „Polak Mały – polskie symbole narodowe“. </w:t>
      </w:r>
      <w:r w:rsidR="00B63999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Wygłoszenie wykładów uczniom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klas starszych na temat „Wojenna Ody</w:t>
      </w:r>
      <w:r w:rsidR="00A263AF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seja Antka Srebrnego 1939–1944”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 </w:t>
      </w:r>
    </w:p>
    <w:p w:rsidR="00B176EA" w:rsidRPr="00B46A39" w:rsidRDefault="00B176EA" w:rsidP="004865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17-18 maja Ukraina Lwów</w:t>
      </w:r>
    </w:p>
    <w:p w:rsidR="00B176EA" w:rsidRPr="00B46A39" w:rsidRDefault="00B176EA" w:rsidP="0014295C">
      <w:pPr>
        <w:spacing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 w:rsidR="001429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Konsulat Generalny Rzeczypospolitej Polskiej we Lwowie</w:t>
      </w:r>
      <w:r w:rsidR="0014295C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Stowarzyszenie Polskich Przedsiębiorców Ziemi Lwowskiej</w:t>
      </w:r>
    </w:p>
    <w:p w:rsidR="00B176EA" w:rsidRPr="00B46A39" w:rsidRDefault="00B176EA" w:rsidP="0048654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B176EA" w:rsidRPr="00B46A39" w:rsidRDefault="00B176EA" w:rsidP="00486544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inauguracja „Przystanku Historia IPN” w Konsulacie Generalnym Rzeczypospolitej Polskiej we Lwowie , w towarzystwie konsula Generalnego Rafała Wolskiego, Tatiany Bojko</w:t>
      </w:r>
      <w:r w:rsidR="00E962C6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prezesa Stowarzyszenia Polskich Przedsiębiorców Ziemi Lwowskiej</w:t>
      </w:r>
      <w:r w:rsidR="00E962C6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oraz wojewody podkarpacki</w:t>
      </w:r>
      <w:r w:rsidR="00185DF2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ego dr Ewy </w:t>
      </w:r>
      <w:proofErr w:type="spellStart"/>
      <w:r w:rsidR="00185DF2"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Leniart</w:t>
      </w:r>
      <w:proofErr w:type="spellEnd"/>
    </w:p>
    <w:p w:rsidR="00B176EA" w:rsidRPr="00B46A39" w:rsidRDefault="00B176EA" w:rsidP="00486544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wizyta na Cmentarzu Łyczakowskim i Cmentarzu Orląt, złożenie kwiatów i zapalenie zniczy na mogiłach polskich bohaterów narodowych.</w:t>
      </w:r>
    </w:p>
    <w:p w:rsidR="00B176EA" w:rsidRPr="00B46A39" w:rsidRDefault="002A27D2" w:rsidP="004865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koordynacja zadań, polegających</w:t>
      </w:r>
      <w:r w:rsidR="00B176EA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na renowacji pomnika nagrobnego Karola Kozaka, Kawalera Orderu Wojennego Virtuti Militari, odznaczonego Krzyżem Walecznych za męstwo na polu chwały, pochowanego na cmentarzu </w:t>
      </w:r>
      <w:r w:rsidR="00185DF2" w:rsidRPr="00B46A39">
        <w:rPr>
          <w:rFonts w:ascii="Times New Roman" w:hAnsi="Times New Roman" w:cs="Times New Roman"/>
          <w:sz w:val="24"/>
          <w:szCs w:val="24"/>
          <w:lang w:val="pl-PL"/>
        </w:rPr>
        <w:t>w Mościskach (b. woj. Lwowskie)</w:t>
      </w:r>
      <w:r w:rsidR="00B176EA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A27D2" w:rsidRPr="00B46A39" w:rsidRDefault="002A27D2" w:rsidP="004865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176EA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czerwcu br.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dostarczenie </w:t>
      </w:r>
      <w:r w:rsidR="00B176EA" w:rsidRPr="00B46A39">
        <w:rPr>
          <w:rFonts w:ascii="Times New Roman" w:hAnsi="Times New Roman" w:cs="Times New Roman"/>
          <w:sz w:val="24"/>
          <w:szCs w:val="24"/>
          <w:lang w:val="pl-PL"/>
        </w:rPr>
        <w:t>dla p. Julii Bojko dyrektor Kultur</w:t>
      </w:r>
      <w:r w:rsidR="00814377" w:rsidRPr="00B46A39">
        <w:rPr>
          <w:rFonts w:ascii="Times New Roman" w:hAnsi="Times New Roman" w:cs="Times New Roman"/>
          <w:sz w:val="24"/>
          <w:szCs w:val="24"/>
          <w:lang w:val="pl-PL"/>
        </w:rPr>
        <w:t>alno-Oświatowego Centrum im. K. </w:t>
      </w:r>
      <w:r w:rsidR="00B176EA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Makuszyńskiego w Stryju na Ukrainie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materiałów edukacyjnych</w:t>
      </w:r>
      <w:r w:rsidR="00086CF6" w:rsidRPr="00B46A39">
        <w:rPr>
          <w:rFonts w:ascii="Times New Roman" w:hAnsi="Times New Roman" w:cs="Times New Roman"/>
          <w:sz w:val="24"/>
          <w:szCs w:val="24"/>
          <w:lang w:val="pl-PL"/>
        </w:rPr>
        <w:t>: puzzli, gier, komiksów</w:t>
      </w:r>
    </w:p>
    <w:p w:rsidR="00B176EA" w:rsidRPr="00B46A39" w:rsidRDefault="0014295C" w:rsidP="004865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wywiad</w:t>
      </w:r>
      <w:r w:rsidR="006B281A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6B281A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rezesa IPN </w:t>
      </w:r>
      <w:r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B176EA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Telewizji Polskiej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B176EA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Oddział Rz</w:t>
      </w:r>
      <w:r w:rsidR="000F1E33" w:rsidRPr="00B46A39">
        <w:rPr>
          <w:rFonts w:ascii="Times New Roman" w:hAnsi="Times New Roman" w:cs="Times New Roman"/>
          <w:sz w:val="24"/>
          <w:szCs w:val="24"/>
          <w:lang w:val="pl-PL"/>
        </w:rPr>
        <w:t>eszów i </w:t>
      </w: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426D27" w:rsidRPr="00B46A39">
        <w:rPr>
          <w:rFonts w:ascii="Times New Roman" w:hAnsi="Times New Roman" w:cs="Times New Roman"/>
          <w:sz w:val="24"/>
          <w:szCs w:val="24"/>
          <w:lang w:val="pl-PL"/>
        </w:rPr>
        <w:t>Kurier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26D27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Galicyjskie</w:t>
      </w:r>
      <w:r>
        <w:rPr>
          <w:rFonts w:ascii="Times New Roman" w:hAnsi="Times New Roman" w:cs="Times New Roman"/>
          <w:sz w:val="24"/>
          <w:szCs w:val="24"/>
          <w:lang w:val="pl-PL"/>
        </w:rPr>
        <w:t>go”</w:t>
      </w:r>
    </w:p>
    <w:p w:rsidR="00124DB3" w:rsidRPr="00B46A39" w:rsidRDefault="00124DB3" w:rsidP="004865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21-2</w:t>
      </w:r>
      <w:r w:rsidR="00475814">
        <w:rPr>
          <w:rFonts w:ascii="Times New Roman" w:hAnsi="Times New Roman" w:cs="Times New Roman"/>
          <w:b/>
          <w:sz w:val="24"/>
          <w:szCs w:val="24"/>
          <w:lang w:val="pl-PL"/>
        </w:rPr>
        <w:t xml:space="preserve">2 czerwca Szwajcaria </w:t>
      </w:r>
      <w:proofErr w:type="spellStart"/>
      <w:r w:rsidR="00475814">
        <w:rPr>
          <w:rFonts w:ascii="Times New Roman" w:hAnsi="Times New Roman" w:cs="Times New Roman"/>
          <w:b/>
          <w:sz w:val="24"/>
          <w:szCs w:val="24"/>
          <w:lang w:val="pl-PL"/>
        </w:rPr>
        <w:t>Rapperswil</w:t>
      </w:r>
      <w:proofErr w:type="spellEnd"/>
    </w:p>
    <w:p w:rsidR="00B176EA" w:rsidRPr="00B46A39" w:rsidRDefault="0014295C" w:rsidP="001429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zaproszenie </w:t>
      </w:r>
      <w:r w:rsidR="00124DB3" w:rsidRPr="00B46A39">
        <w:rPr>
          <w:rFonts w:ascii="Times New Roman" w:hAnsi="Times New Roman" w:cs="Times New Roman"/>
          <w:sz w:val="24"/>
          <w:szCs w:val="24"/>
          <w:lang w:val="pl-PL"/>
        </w:rPr>
        <w:t>Muzeum Polskie</w:t>
      </w:r>
      <w:r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124DB3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proofErr w:type="spellStart"/>
      <w:r w:rsidR="00124DB3" w:rsidRPr="00B46A39">
        <w:rPr>
          <w:rFonts w:ascii="Times New Roman" w:hAnsi="Times New Roman" w:cs="Times New Roman"/>
          <w:sz w:val="24"/>
          <w:szCs w:val="24"/>
          <w:lang w:val="pl-PL"/>
        </w:rPr>
        <w:t>Rapperswil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>u</w:t>
      </w:r>
      <w:proofErr w:type="spellEnd"/>
      <w:r w:rsidR="00475814">
        <w:rPr>
          <w:rFonts w:ascii="Times New Roman" w:hAnsi="Times New Roman" w:cs="Times New Roman"/>
          <w:sz w:val="24"/>
          <w:szCs w:val="24"/>
          <w:lang w:val="pl-PL"/>
        </w:rPr>
        <w:t>. Udział historyków z Polski, Szwajcarii, Niemiec, Francji, Wielkiej Brytanii</w:t>
      </w:r>
    </w:p>
    <w:p w:rsidR="00124DB3" w:rsidRPr="00B46A39" w:rsidRDefault="00124DB3" w:rsidP="0048654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124DB3" w:rsidRPr="00B46A39" w:rsidRDefault="00475814" w:rsidP="0047581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24DB3" w:rsidRPr="00B46A39">
        <w:rPr>
          <w:rFonts w:ascii="Times New Roman" w:hAnsi="Times New Roman" w:cs="Times New Roman"/>
          <w:sz w:val="24"/>
          <w:szCs w:val="24"/>
          <w:lang w:val="pl-PL"/>
        </w:rPr>
        <w:t>spółorganizacja, udział i otwarcie konferencji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75814">
        <w:rPr>
          <w:rFonts w:ascii="Times New Roman" w:hAnsi="Times New Roman" w:cs="Times New Roman"/>
          <w:sz w:val="24"/>
          <w:szCs w:val="24"/>
          <w:lang w:val="pl-PL"/>
        </w:rPr>
        <w:t>„</w:t>
      </w:r>
      <w:proofErr w:type="spellStart"/>
      <w:r w:rsidRPr="00475814">
        <w:rPr>
          <w:rFonts w:ascii="Times New Roman" w:hAnsi="Times New Roman" w:cs="Times New Roman"/>
          <w:sz w:val="24"/>
          <w:szCs w:val="24"/>
          <w:lang w:val="pl-PL"/>
        </w:rPr>
        <w:t>Magna</w:t>
      </w:r>
      <w:proofErr w:type="spellEnd"/>
      <w:r w:rsidRPr="00475814">
        <w:rPr>
          <w:rFonts w:ascii="Times New Roman" w:hAnsi="Times New Roman" w:cs="Times New Roman"/>
          <w:sz w:val="24"/>
          <w:szCs w:val="24"/>
          <w:lang w:val="pl-PL"/>
        </w:rPr>
        <w:t xml:space="preserve"> Res </w:t>
      </w:r>
      <w:proofErr w:type="spellStart"/>
      <w:r w:rsidRPr="00475814">
        <w:rPr>
          <w:rFonts w:ascii="Times New Roman" w:hAnsi="Times New Roman" w:cs="Times New Roman"/>
          <w:sz w:val="24"/>
          <w:szCs w:val="24"/>
          <w:lang w:val="pl-PL"/>
        </w:rPr>
        <w:t>Libertas</w:t>
      </w:r>
      <w:proofErr w:type="spellEnd"/>
      <w:r w:rsidRPr="00475814">
        <w:rPr>
          <w:rFonts w:ascii="Times New Roman" w:hAnsi="Times New Roman" w:cs="Times New Roman"/>
          <w:sz w:val="24"/>
          <w:szCs w:val="24"/>
          <w:lang w:val="pl-PL"/>
        </w:rPr>
        <w:t>. Ku Niepodległej. W 100-lecie odzyskania przez Polskę niepodległości”</w:t>
      </w:r>
      <w:r w:rsidR="00124DB3" w:rsidRPr="00B46A39">
        <w:rPr>
          <w:rFonts w:ascii="Times New Roman" w:hAnsi="Times New Roman" w:cs="Times New Roman"/>
          <w:sz w:val="24"/>
          <w:szCs w:val="24"/>
          <w:lang w:val="pl-PL"/>
        </w:rPr>
        <w:t>, zorganizowanej w ramach Centralnego Projektu Badawczego Biura Badań Historycznych Instytutu Pamięci Narodowej „Polska emigrac</w:t>
      </w:r>
      <w:r w:rsidR="00B2186C" w:rsidRPr="00B46A39">
        <w:rPr>
          <w:rFonts w:ascii="Times New Roman" w:hAnsi="Times New Roman" w:cs="Times New Roman"/>
          <w:sz w:val="24"/>
          <w:szCs w:val="24"/>
          <w:lang w:val="pl-PL"/>
        </w:rPr>
        <w:t>ja niepodległościowa 1945–1990”</w:t>
      </w:r>
    </w:p>
    <w:p w:rsidR="00124DB3" w:rsidRPr="00B46A39" w:rsidRDefault="00124DB3" w:rsidP="0048654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udział w przeddzień konferencji we Mszy św. 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polsk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delegac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>ją</w:t>
      </w:r>
    </w:p>
    <w:p w:rsidR="00124DB3" w:rsidRPr="00B46A39" w:rsidRDefault="00124DB3" w:rsidP="00486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24DB3" w:rsidRPr="00B46A39" w:rsidRDefault="00124DB3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18 sierpnia Ukraina</w:t>
      </w:r>
      <w:r w:rsidR="00475814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</w:t>
      </w:r>
      <w:r w:rsidR="00475814">
        <w:rPr>
          <w:rFonts w:ascii="Times New Roman" w:hAnsi="Times New Roman" w:cs="Times New Roman"/>
          <w:b/>
          <w:sz w:val="24"/>
          <w:szCs w:val="24"/>
          <w:lang w:val="pl-PL"/>
        </w:rPr>
        <w:t>dwórze</w:t>
      </w:r>
    </w:p>
    <w:p w:rsidR="00B176EA" w:rsidRPr="00B46A39" w:rsidRDefault="00475814" w:rsidP="004758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we współpracy z </w:t>
      </w:r>
      <w:r w:rsidR="00124DB3" w:rsidRPr="00B46A39">
        <w:rPr>
          <w:rFonts w:ascii="Times New Roman" w:hAnsi="Times New Roman" w:cs="Times New Roman"/>
          <w:sz w:val="24"/>
          <w:szCs w:val="24"/>
          <w:lang w:val="pl-PL"/>
        </w:rPr>
        <w:t>Polskim Towarzystwem Opieki nad Grobami Wojskowymi we Lwowie oraz ze Związkiem Strzeleckim „Strzelec” Józefa Piłsudskiego</w:t>
      </w:r>
    </w:p>
    <w:p w:rsidR="00124DB3" w:rsidRPr="00B46A39" w:rsidRDefault="00124DB3" w:rsidP="0048654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124DB3" w:rsidRPr="00B46A39" w:rsidRDefault="00124DB3" w:rsidP="004865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udział w uroczystości ku czci bohaterów w 98. rocznicę bitwy pod Zadwórzem  </w:t>
      </w:r>
    </w:p>
    <w:p w:rsidR="00124DB3" w:rsidRPr="00B46A39" w:rsidRDefault="00124DB3" w:rsidP="004865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przekazanie młodzieży z Polskiego Towarzystwa Opieki nad Grobami Wojskowymi we Lwowie oraz ze Związku Strzeleckiego „Strzelec” Józefa Piłsudskiego publikacji Instytutu Pamięci Narodowej poświęconych Lwowskim Orlętom oraz książki Wilhelminy Adamówny 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Gdy zagrzmiał złoty róg... Powieść dla młodzieży z walk listopadowych 1918 roku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, a także gry edukacyjnej „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Semper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Fidelis”</w:t>
      </w:r>
    </w:p>
    <w:p w:rsidR="00124DB3" w:rsidRPr="00B46A39" w:rsidRDefault="00124DB3" w:rsidP="004865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przed centralnymi obchodami w Zadwórzu prezes IPN wraz z polską delegacją oddał we Lwowie hołd obrońcom miasta sprzed niemal 100 lat, spoczywającym na Cmentarzu Obrońców Lwowa</w:t>
      </w:r>
    </w:p>
    <w:p w:rsidR="00124DB3" w:rsidRPr="00B46A39" w:rsidRDefault="00124DB3" w:rsidP="004865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złożenie wieńca na Mogile Pięciu Nieznanych z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Persenkówki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– żołnierzy, którzy walcząc w obronie Lwowa, zginęli w tej lwowskiej dzielnicy</w:t>
      </w:r>
    </w:p>
    <w:p w:rsidR="00695394" w:rsidRPr="00B46A39" w:rsidRDefault="00695394" w:rsidP="004865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95394" w:rsidRPr="00B46A39" w:rsidRDefault="00695394" w:rsidP="00486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76EA" w:rsidRPr="00B46A39" w:rsidRDefault="00124DB3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>28</w:t>
      </w:r>
      <w:r w:rsidR="00ED01D5">
        <w:rPr>
          <w:rFonts w:ascii="Times New Roman" w:hAnsi="Times New Roman" w:cs="Times New Roman"/>
          <w:b/>
          <w:sz w:val="24"/>
          <w:szCs w:val="24"/>
        </w:rPr>
        <w:t>–29</w:t>
      </w:r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sierpnia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695394" w:rsidRPr="00B46A39" w:rsidRDefault="00695394" w:rsidP="00486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zaproszenie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Biblioteki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Paryżu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40. Konferencja Muzeów, Archiwów i Bibliotek Polskich na Zachodzie. Tematem przewodnim spotkania była 100. rocznica odzyskania przez Polskę niepodległości</w:t>
      </w:r>
    </w:p>
    <w:p w:rsidR="00695394" w:rsidRPr="00B46A39" w:rsidRDefault="00695394" w:rsidP="0047581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z: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Polski Instytut Naukowy w Kanadzie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Polska Misja Katolicka w Anglii i Walii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Polska Misja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Orchad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Lake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Fundacja Kościuszkowska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Instytut J. Piłsudskiego w Nowym Jorku</w:t>
      </w:r>
      <w:r w:rsidR="0047581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Ambasador RP w Paryżu</w:t>
      </w:r>
    </w:p>
    <w:p w:rsidR="00695394" w:rsidRPr="00B46A39" w:rsidRDefault="00695394" w:rsidP="0048654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95394" w:rsidRDefault="00695394" w:rsidP="004865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udział w obradach i wygłoszenie przemówienia nawiązującego do obchodów stulecia niepodległości Polski podczas  40. Konferencji Muzeów, Archiwów i Bibliotek Polskich na Zachodzie. Tematem przewodnim spotkania była 100. rocznica odzyskania przez Polskę niepodległości. Stała Konferencja jest ważnym forum wymiany doświadczeń przedstawicieli instytucji emigracyjnych z całego świata. </w:t>
      </w:r>
      <w:r w:rsidR="00D57644" w:rsidRPr="00B46A39">
        <w:rPr>
          <w:rFonts w:ascii="Times New Roman" w:hAnsi="Times New Roman" w:cs="Times New Roman"/>
          <w:sz w:val="24"/>
          <w:szCs w:val="24"/>
          <w:lang w:val="pl-PL"/>
        </w:rPr>
        <w:t>Stawia sobie za 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cel umacnianie współpracy między instytucjami członkowskimi, wymianę doświadczeń, pomoc w zbieraniu poloników, wspólną akcję informacyjną i wzajemne przedstawianie d</w:t>
      </w:r>
      <w:r w:rsidR="001D296A" w:rsidRPr="00B46A39">
        <w:rPr>
          <w:rFonts w:ascii="Times New Roman" w:hAnsi="Times New Roman" w:cs="Times New Roman"/>
          <w:sz w:val="24"/>
          <w:szCs w:val="24"/>
          <w:lang w:val="pl-PL"/>
        </w:rPr>
        <w:t>orobku instytucji członkowskich</w:t>
      </w:r>
    </w:p>
    <w:p w:rsidR="00695394" w:rsidRDefault="00ED01D5" w:rsidP="004865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zaproszenie instytucji zrzeszonych w MAB do prezentacji ich dorobku podczas XX Zjazdu Historyków Polskich w Lublinie, organizowanego przez IPN we wrześniu 2019</w:t>
      </w:r>
    </w:p>
    <w:p w:rsidR="00ED01D5" w:rsidRPr="00ED01D5" w:rsidRDefault="00ED01D5" w:rsidP="00ED0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95394" w:rsidRPr="00B46A39" w:rsidRDefault="00695394" w:rsidP="0048654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21-22 września Wielka Brytania Londyn</w:t>
      </w:r>
    </w:p>
    <w:p w:rsidR="00695394" w:rsidRPr="00B46A39" w:rsidRDefault="00695394" w:rsidP="00ED01D5">
      <w:pPr>
        <w:spacing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z:</w:t>
      </w:r>
      <w:r w:rsidR="00ED01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Ambasada RP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w Wielkiej Brytanii i Irlandii Północnej</w:t>
      </w:r>
      <w:r w:rsidR="00ED01D5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Instytut Polski,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Muzeum im. gen. Sikorskiego</w:t>
      </w:r>
      <w:r w:rsidR="00ED01D5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Polska Szkoła Przedmiotów Ojczystych im. Heleny Modrzejewskiej w Londynie</w:t>
      </w:r>
      <w:r w:rsidR="00ED01D5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Polska Wspólnota w Wielkiej Brytanii</w:t>
      </w:r>
      <w:r w:rsidR="00ED01D5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</w:t>
      </w: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Studium Polski Podziemnej</w:t>
      </w:r>
    </w:p>
    <w:p w:rsidR="00695394" w:rsidRPr="00B46A39" w:rsidRDefault="00695394" w:rsidP="0048654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F131D" w:rsidRPr="00B46A39" w:rsidRDefault="000F131D" w:rsidP="000F131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inauguracja cyklu spotkań „Przystanek Historia” w Londynie w obecności Ambasadora RP w Wielkiej Brytanii i Irlandii Północnej dr. hab. Arkadego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Rzegockiego</w:t>
      </w:r>
      <w:proofErr w:type="spellEnd"/>
    </w:p>
    <w:p w:rsidR="000F131D" w:rsidRPr="00B46A39" w:rsidRDefault="000F131D" w:rsidP="000F131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prezesem Instytutu Polskiego i Muzeum im. gen. Sikorskiego Krzysztofem Barbarskim </w:t>
      </w:r>
    </w:p>
    <w:p w:rsidR="000F131D" w:rsidRPr="00B46A39" w:rsidRDefault="000F131D" w:rsidP="000F131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złożenie wieńców pod tablicą polskich lotników przy pomniku Bitwy o Anglię (Battle of Britain Monument) </w:t>
      </w:r>
    </w:p>
    <w:p w:rsidR="000F131D" w:rsidRPr="00B46A39" w:rsidRDefault="000F131D" w:rsidP="000F131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polską młodzieżą w Polskiej Szkole Przedmiotów Ojczystych im. Heleny Modrzejewskiej w Londynie, </w:t>
      </w:r>
      <w:hyperlink r:id="rId10" w:history="1">
        <w:r w:rsidRPr="00B46A39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val="pl-PL" w:eastAsia="en-GB"/>
          </w:rPr>
          <w:t>wręczenie zeszytów „Mój pierwszy zeszyt" z wizerunkiem Ojców Niepodległości</w:t>
        </w:r>
      </w:hyperlink>
    </w:p>
    <w:p w:rsidR="000F131D" w:rsidRPr="00B46A39" w:rsidRDefault="000F131D" w:rsidP="000F131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</w:pPr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spotkanie z kierownictwem Polskiej Wspólnoty w Wielkiej Brytanii – dr. Markiem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Laskiewiczem</w:t>
      </w:r>
      <w:proofErr w:type="spellEnd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 oraz Sylwią </w:t>
      </w:r>
      <w:proofErr w:type="spellStart"/>
      <w:r w:rsidRPr="00B46A39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Kosiec</w:t>
      </w:r>
      <w:proofErr w:type="spellEnd"/>
    </w:p>
    <w:p w:rsidR="000F131D" w:rsidRPr="000F131D" w:rsidRDefault="000F131D" w:rsidP="000F131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131D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złożenie kwiatów </w:t>
      </w:r>
      <w:r w:rsidRPr="000F131D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pl-PL" w:eastAsia="en-GB"/>
        </w:rPr>
        <w:t xml:space="preserve">na Cmentarzu </w:t>
      </w:r>
      <w:proofErr w:type="spellStart"/>
      <w:r w:rsidRPr="000F131D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pl-PL" w:eastAsia="en-GB"/>
        </w:rPr>
        <w:t>Gunnersbury</w:t>
      </w:r>
      <w:proofErr w:type="spellEnd"/>
      <w:r w:rsidRPr="000F131D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pl-PL" w:eastAsia="en-GB"/>
        </w:rPr>
        <w:t> </w:t>
      </w:r>
      <w:r w:rsidRPr="000F131D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pod Pomnikiem Katyńskim  oraz na grobie prezydenta Kazimierza </w:t>
      </w:r>
      <w:proofErr w:type="spellStart"/>
      <w:r w:rsidRPr="000F131D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Sabbata</w:t>
      </w:r>
      <w:proofErr w:type="spellEnd"/>
      <w:r w:rsidRPr="000F131D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,</w:t>
      </w:r>
    </w:p>
    <w:p w:rsidR="00695394" w:rsidRPr="000F131D" w:rsidRDefault="000F131D" w:rsidP="000F131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131D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spotkanie z  </w:t>
      </w:r>
      <w:hyperlink r:id="rId11" w:history="1">
        <w:r w:rsidRPr="000F131D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val="pl-PL" w:eastAsia="en-GB"/>
          </w:rPr>
          <w:t xml:space="preserve">Eugenią </w:t>
        </w:r>
        <w:proofErr w:type="spellStart"/>
        <w:r w:rsidRPr="000F131D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val="pl-PL" w:eastAsia="en-GB"/>
          </w:rPr>
          <w:t>Maresch</w:t>
        </w:r>
        <w:proofErr w:type="spellEnd"/>
      </w:hyperlink>
      <w:r w:rsidRPr="000F131D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 xml:space="preserve">, prezes Studium Polski Podziemnej, Kustoszem Pamięci Narodowej IPN, oraz archiwistą SPP Krzysztofem </w:t>
      </w:r>
      <w:proofErr w:type="spellStart"/>
      <w:r w:rsidRPr="000F131D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pl-PL" w:eastAsia="en-GB"/>
        </w:rPr>
        <w:t>Bożejewiczem</w:t>
      </w:r>
      <w:proofErr w:type="spellEnd"/>
    </w:p>
    <w:p w:rsidR="00695394" w:rsidRPr="00B46A39" w:rsidRDefault="00722698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9-12 paź</w:t>
      </w:r>
      <w:r w:rsidR="00E94248" w:rsidRPr="00B46A39">
        <w:rPr>
          <w:rFonts w:ascii="Times New Roman" w:hAnsi="Times New Roman" w:cs="Times New Roman"/>
          <w:b/>
          <w:sz w:val="24"/>
          <w:szCs w:val="24"/>
          <w:lang w:val="pl-PL"/>
        </w:rPr>
        <w:t>dziernika Wę</w:t>
      </w:r>
      <w:r w:rsidR="00695394" w:rsidRPr="00B46A39">
        <w:rPr>
          <w:rFonts w:ascii="Times New Roman" w:hAnsi="Times New Roman" w:cs="Times New Roman"/>
          <w:b/>
          <w:sz w:val="24"/>
          <w:szCs w:val="24"/>
          <w:lang w:val="pl-PL"/>
        </w:rPr>
        <w:t>gry</w:t>
      </w:r>
      <w:r w:rsidR="00ED01D5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695394"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Budapeszt</w:t>
      </w:r>
    </w:p>
    <w:p w:rsidR="00A92593" w:rsidRPr="00ED01D5" w:rsidRDefault="004726B3" w:rsidP="00486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z:</w:t>
      </w:r>
      <w:r w:rsidR="00ED01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</w:rPr>
        <w:t xml:space="preserve">NEB </w:t>
      </w:r>
      <w:r w:rsidR="00ED01D5">
        <w:rPr>
          <w:rFonts w:ascii="Times New Roman" w:hAnsi="Times New Roman" w:cs="Times New Roman"/>
          <w:sz w:val="24"/>
          <w:szCs w:val="24"/>
        </w:rPr>
        <w:t>–</w:t>
      </w:r>
      <w:r w:rsidR="00121E86"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węgierski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Komitet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Pamięci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Narodowej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</w:t>
      </w:r>
    </w:p>
    <w:p w:rsidR="004726B3" w:rsidRPr="00B46A39" w:rsidRDefault="004726B3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726B3" w:rsidRPr="00B46A39" w:rsidRDefault="004726B3" w:rsidP="004865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współorganizacja i udział w międzynarodowej konferencji naukowej „Papież zza żelaznej kurtyny. Wpływ pontyfikatu Jana Pawła II na państwa i Kościoły bloku sowieckiego”,  zorganizowanej z okazji 40. rocznicy wyboru kard.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Karola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Wojtyły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głowę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Kościoła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B3" w:rsidRPr="00B46A39" w:rsidRDefault="004726B3" w:rsidP="004865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złożenie kwiatów pod tablicą upamiętniającą powstanie węgierskie 1956 r.</w:t>
      </w:r>
    </w:p>
    <w:p w:rsidR="004726B3" w:rsidRDefault="004726B3" w:rsidP="004865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informacja o międzynarodowej konferencji naukowej w licznych mediach polskich i węgierskich</w:t>
      </w:r>
    </w:p>
    <w:p w:rsidR="00ED01D5" w:rsidRPr="00B46A39" w:rsidRDefault="00ED01D5" w:rsidP="0048654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spotkanie w Polskim Instytucie Badawczym i Muzeum Polskim w Budapeszcie</w:t>
      </w:r>
    </w:p>
    <w:p w:rsidR="004726B3" w:rsidRPr="00B46A39" w:rsidRDefault="004726B3" w:rsidP="00486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6B3" w:rsidRPr="00B46A39" w:rsidRDefault="004726B3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19</w:t>
      </w:r>
      <w:r w:rsidR="002B3CB1">
        <w:rPr>
          <w:rFonts w:ascii="Times New Roman" w:hAnsi="Times New Roman" w:cs="Times New Roman"/>
          <w:b/>
          <w:sz w:val="24"/>
          <w:szCs w:val="24"/>
          <w:lang w:val="pl-PL"/>
        </w:rPr>
        <w:t>–22</w:t>
      </w: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października </w:t>
      </w:r>
      <w:r w:rsidR="00ED01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Wielka Brytania</w:t>
      </w:r>
      <w:r w:rsidR="00ED01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Londyn</w:t>
      </w:r>
    </w:p>
    <w:p w:rsidR="004726B3" w:rsidRPr="00B46A39" w:rsidRDefault="004726B3" w:rsidP="002B3C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instytucjami: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Studium Polski Podziemnej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Biblioteka Polska POSK</w:t>
      </w:r>
    </w:p>
    <w:p w:rsidR="004726B3" w:rsidRPr="00B46A39" w:rsidRDefault="004726B3" w:rsidP="0048654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726B3" w:rsidRPr="00B46A39" w:rsidRDefault="004726B3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Cele: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726B3" w:rsidRPr="00B46A39" w:rsidRDefault="004726B3" w:rsidP="00486544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udział w konferencji naukowej „Edward Bernard Raczyński (1891–1993): dyplomata, polityk, pisarz i mąż stanu” w hołdzie Prezydentowi RP na uchodźstwie w 25. rocznicę śmierci</w:t>
      </w:r>
    </w:p>
    <w:p w:rsidR="004726B3" w:rsidRPr="00B46A39" w:rsidRDefault="004726B3" w:rsidP="00486544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złożenie wizyty polskiemu historykowi, pisarzowi i publicyście, Zbigniewowi Siemaszce</w:t>
      </w:r>
      <w:r w:rsidR="00121E86" w:rsidRPr="00B46A39">
        <w:rPr>
          <w:rFonts w:ascii="Times New Roman" w:hAnsi="Times New Roman" w:cs="Times New Roman"/>
          <w:sz w:val="24"/>
          <w:szCs w:val="24"/>
          <w:lang w:val="pl-PL"/>
        </w:rPr>
        <w:t>, nestorowi polskiej emigracji</w:t>
      </w:r>
    </w:p>
    <w:p w:rsidR="004726B3" w:rsidRPr="00B46A39" w:rsidRDefault="002B3CB1" w:rsidP="00486544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wizyta w</w:t>
      </w:r>
      <w:r w:rsidR="004726B3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Studium Polski Podziemnej, gdzie podpisane zostało porozumienie dot. wspólnego wydania kolejnego numeru „Biuletynu Informacyjnego Studium Polski Podziemnej”.</w:t>
      </w:r>
    </w:p>
    <w:p w:rsidR="00A92593" w:rsidRPr="002B3CB1" w:rsidRDefault="004726B3" w:rsidP="002B3CB1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wykład w Bibliotece Polskiej POSK w Londynie, zatytułowan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„Instytut Pamięci Narodowej – na szlaku Niepodległości” </w:t>
      </w:r>
    </w:p>
    <w:p w:rsidR="004726B3" w:rsidRPr="00B46A39" w:rsidRDefault="004726B3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 xml:space="preserve">22-23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listopada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Ukraina</w:t>
      </w:r>
      <w:proofErr w:type="spellEnd"/>
      <w:r w:rsidR="002B3C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B3CB1">
        <w:rPr>
          <w:rFonts w:ascii="Times New Roman" w:hAnsi="Times New Roman" w:cs="Times New Roman"/>
          <w:b/>
          <w:sz w:val="24"/>
          <w:szCs w:val="24"/>
        </w:rPr>
        <w:t>Kamieniec</w:t>
      </w:r>
      <w:proofErr w:type="spellEnd"/>
      <w:r w:rsidR="002B3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3CB1">
        <w:rPr>
          <w:rFonts w:ascii="Times New Roman" w:hAnsi="Times New Roman" w:cs="Times New Roman"/>
          <w:b/>
          <w:sz w:val="24"/>
          <w:szCs w:val="24"/>
        </w:rPr>
        <w:t>Podolski</w:t>
      </w:r>
      <w:proofErr w:type="spellEnd"/>
      <w:r w:rsidR="002B3C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B3CB1">
        <w:rPr>
          <w:rFonts w:ascii="Times New Roman" w:hAnsi="Times New Roman" w:cs="Times New Roman"/>
          <w:b/>
          <w:sz w:val="24"/>
          <w:szCs w:val="24"/>
        </w:rPr>
        <w:t>Chmielnicki</w:t>
      </w:r>
      <w:proofErr w:type="spellEnd"/>
      <w:r w:rsidR="002B3C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B3CB1">
        <w:rPr>
          <w:rFonts w:ascii="Times New Roman" w:hAnsi="Times New Roman" w:cs="Times New Roman"/>
          <w:b/>
          <w:sz w:val="24"/>
          <w:szCs w:val="24"/>
        </w:rPr>
        <w:t>Żytommierz</w:t>
      </w:r>
      <w:proofErr w:type="spellEnd"/>
    </w:p>
    <w:p w:rsidR="00561F3F" w:rsidRPr="002B3CB1" w:rsidRDefault="004726B3" w:rsidP="002B3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współpracy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następującymi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instytucjami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>:</w:t>
      </w:r>
      <w:r w:rsidR="002B3CB1">
        <w:rPr>
          <w:rFonts w:ascii="Times New Roman" w:hAnsi="Times New Roman" w:cs="Times New Roman"/>
          <w:sz w:val="24"/>
          <w:szCs w:val="24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Narodowy Uniwersytet w Kamieńcu Podolskim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Wydział Zarządzania i Prawa Chmielnickiego Uniwersytetu Narodowego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ordynariusz diecezji kamienieckiej bp. Leon Dubrawski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57644" w:rsidRPr="00B46A39">
        <w:rPr>
          <w:rFonts w:ascii="Times New Roman" w:hAnsi="Times New Roman" w:cs="Times New Roman"/>
          <w:sz w:val="24"/>
          <w:szCs w:val="24"/>
          <w:lang w:val="pl-PL"/>
        </w:rPr>
        <w:t>Konsulat RP w Winnicy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B3CB1" w:rsidRPr="002B3CB1">
        <w:rPr>
          <w:rFonts w:ascii="Times New Roman" w:hAnsi="Times New Roman" w:cs="Times New Roman"/>
          <w:sz w:val="24"/>
          <w:szCs w:val="24"/>
          <w:lang w:val="pl-PL"/>
        </w:rPr>
        <w:t>Żytomierski Obwodow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2B3CB1" w:rsidRPr="002B3CB1">
        <w:rPr>
          <w:rFonts w:ascii="Times New Roman" w:hAnsi="Times New Roman" w:cs="Times New Roman"/>
          <w:sz w:val="24"/>
          <w:szCs w:val="24"/>
          <w:lang w:val="pl-PL"/>
        </w:rPr>
        <w:t xml:space="preserve"> Związ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B3CB1" w:rsidRPr="002B3CB1">
        <w:rPr>
          <w:rFonts w:ascii="Times New Roman" w:hAnsi="Times New Roman" w:cs="Times New Roman"/>
          <w:sz w:val="24"/>
          <w:szCs w:val="24"/>
          <w:lang w:val="pl-PL"/>
        </w:rPr>
        <w:t>k Polaków na Ukraini</w:t>
      </w:r>
      <w:r w:rsidR="002B3CB1">
        <w:rPr>
          <w:rFonts w:ascii="Times New Roman" w:hAnsi="Times New Roman" w:cs="Times New Roman"/>
          <w:sz w:val="24"/>
          <w:szCs w:val="24"/>
          <w:lang w:val="pl-PL"/>
        </w:rPr>
        <w:t>e</w:t>
      </w:r>
    </w:p>
    <w:p w:rsidR="00561F3F" w:rsidRPr="00B46A39" w:rsidRDefault="00561F3F" w:rsidP="00486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Cele: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B3CB1" w:rsidRPr="00B46A39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wizyta w Narodowym Uniwersytecie w Kamieńcu Podolskim, podczas której przekazano na ręce z rektora uniwersytetu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Serhija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Kopyłowa kopie dokumentów z zasobu Archiwum dotyczących Iwana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Ohijenki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>, patrona uczelni, wybitnego teologa i językoznawcy, założyciela i pierwszego rektora kamienieckiego uniwersytetu</w:t>
      </w:r>
    </w:p>
    <w:p w:rsidR="002B3CB1" w:rsidRPr="00B46A39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udział w uroczystej mszy świętej w Kamieniecko-Podolskiej Katedrze Apostołów Piotra i Pawła</w:t>
      </w:r>
    </w:p>
    <w:p w:rsidR="002B3CB1" w:rsidRPr="00B46A39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spotkanie z ks. Romanem Twarogiem, proboszczem katedry św. św. Piotra i Pawła, odznaczonym przez Prezydenta RP Krzyżem Komandorskim Orderu Zasługi Rzeczypospolitej Polskiej</w:t>
      </w:r>
    </w:p>
    <w:p w:rsidR="002B3CB1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złożenie wizyty ks. bp. Leonowi Dubrawskiemu, ordynariuszowi diecezji kamienieckiej</w:t>
      </w:r>
      <w:r w:rsidRPr="002B3C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B3CB1" w:rsidRPr="00B46A39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złożenie kwiatów i zapalenie zniczy pod pomnikiem na skwerze w Chmielnickim, gdzie funkcjonariusze NKWD wykonywali wyroki śmierci na Polakach w ramach „operacji polskiej” w latach 1937–1938</w:t>
      </w:r>
    </w:p>
    <w:p w:rsidR="002B3CB1" w:rsidRPr="00B46A39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uroczyste otwarci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wystawy „Rozkaz nr 00485. Antypolska operacja NKWD na sowieckiej Ukrainie 1937–1938” w auli Wydziału Zarządzania i Prawa Chmielnickiego Uniwersytetu Narodowego</w:t>
      </w:r>
    </w:p>
    <w:p w:rsidR="002B3CB1" w:rsidRPr="00B46A39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udział w zorganizowanej na Chmielnickim Uniwersytecie Narodowym międzynarodowej konferencji naukowej „Represyjna polityka władz bolszewickich w stosunku do ludności Podola i Wołynia w I połowie xx wieku. </w:t>
      </w:r>
      <w:r w:rsidRPr="00B46A39">
        <w:rPr>
          <w:rFonts w:ascii="Times New Roman" w:hAnsi="Times New Roman" w:cs="Times New Roman"/>
          <w:sz w:val="24"/>
          <w:szCs w:val="24"/>
        </w:rPr>
        <w:t xml:space="preserve">(w 80.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rocznicę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Wielkiego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Terroru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masowych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represji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1937–1938)”</w:t>
      </w:r>
    </w:p>
    <w:p w:rsidR="002B3CB1" w:rsidRPr="00B46A39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uczestnictwo w uroczystości poświęcenia przez ks. bp. Leona Dubrawskiego, ordynariusza diecezji kamienieckiej, kaplicy przy kościele św. </w:t>
      </w:r>
      <w:r w:rsidRPr="00B46A39">
        <w:rPr>
          <w:rFonts w:ascii="Times New Roman" w:hAnsi="Times New Roman" w:cs="Times New Roman"/>
          <w:sz w:val="24"/>
          <w:szCs w:val="24"/>
        </w:rPr>
        <w:t xml:space="preserve">Anny w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Chmielnickim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poświęconej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ofiarom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represji</w:t>
      </w:r>
      <w:proofErr w:type="spellEnd"/>
      <w:r w:rsidRPr="00B4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</w:rPr>
        <w:t>komunistycznych</w:t>
      </w:r>
      <w:proofErr w:type="spellEnd"/>
    </w:p>
    <w:p w:rsidR="002B3CB1" w:rsidRPr="00B46A39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wręczenie ks. bp. Janowi Niemcowi, biskupowi pomocniczemu diecezji kamienieckiej Krzyża Wolności i Solidarności, przyznanego przez Prezydenta RP </w:t>
      </w:r>
    </w:p>
    <w:p w:rsidR="002B3CB1" w:rsidRDefault="002B3CB1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Otwarcie Przystanku Historia w Żytomierzu – </w:t>
      </w:r>
      <w:r w:rsidR="000F131D">
        <w:rPr>
          <w:rFonts w:ascii="Times New Roman" w:hAnsi="Times New Roman" w:cs="Times New Roman"/>
          <w:sz w:val="24"/>
          <w:szCs w:val="24"/>
          <w:lang w:val="pl-PL"/>
        </w:rPr>
        <w:t>zajęcia, wykłady dla nauczycieli, gra „Niepodległość”</w:t>
      </w:r>
    </w:p>
    <w:p w:rsidR="000F131D" w:rsidRPr="00B46A39" w:rsidRDefault="000F131D" w:rsidP="002B3C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Cmentarz w Żytomierzu – odwiedzenie grobów Polaków, m.in. rodziców Ignacego Jana Paderewskiego</w:t>
      </w:r>
    </w:p>
    <w:p w:rsidR="004726B3" w:rsidRPr="00B46A39" w:rsidRDefault="004726B3" w:rsidP="00486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726B3" w:rsidRPr="00B46A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3E" w:rsidRDefault="00E70D3E" w:rsidP="00E70D3E">
      <w:pPr>
        <w:spacing w:after="0" w:line="240" w:lineRule="auto"/>
      </w:pPr>
      <w:r>
        <w:separator/>
      </w:r>
    </w:p>
  </w:endnote>
  <w:endnote w:type="continuationSeparator" w:id="0">
    <w:p w:rsidR="00E70D3E" w:rsidRDefault="00E70D3E" w:rsidP="00E7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3E" w:rsidRDefault="00E70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98749"/>
      <w:docPartObj>
        <w:docPartGallery w:val="Page Numbers (Bottom of Page)"/>
        <w:docPartUnique/>
      </w:docPartObj>
    </w:sdtPr>
    <w:sdtEndPr/>
    <w:sdtContent>
      <w:p w:rsidR="00E70D3E" w:rsidRDefault="00E70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7C2" w:rsidRPr="003667C2">
          <w:rPr>
            <w:noProof/>
            <w:lang w:val="pl-PL"/>
          </w:rPr>
          <w:t>9</w:t>
        </w:r>
        <w:r>
          <w:fldChar w:fldCharType="end"/>
        </w:r>
      </w:p>
    </w:sdtContent>
  </w:sdt>
  <w:p w:rsidR="00E70D3E" w:rsidRDefault="00E70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3E" w:rsidRDefault="00E70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3E" w:rsidRDefault="00E70D3E" w:rsidP="00E70D3E">
      <w:pPr>
        <w:spacing w:after="0" w:line="240" w:lineRule="auto"/>
      </w:pPr>
      <w:r>
        <w:separator/>
      </w:r>
    </w:p>
  </w:footnote>
  <w:footnote w:type="continuationSeparator" w:id="0">
    <w:p w:rsidR="00E70D3E" w:rsidRDefault="00E70D3E" w:rsidP="00E7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3E" w:rsidRDefault="00E70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3E" w:rsidRDefault="00E70D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3E" w:rsidRDefault="00E70D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6B"/>
    <w:multiLevelType w:val="hybridMultilevel"/>
    <w:tmpl w:val="7A0E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C97"/>
    <w:multiLevelType w:val="hybridMultilevel"/>
    <w:tmpl w:val="1D2C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CB7"/>
    <w:multiLevelType w:val="hybridMultilevel"/>
    <w:tmpl w:val="65A8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0CC4"/>
    <w:multiLevelType w:val="hybridMultilevel"/>
    <w:tmpl w:val="FC84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735A"/>
    <w:multiLevelType w:val="hybridMultilevel"/>
    <w:tmpl w:val="33EA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180A"/>
    <w:multiLevelType w:val="hybridMultilevel"/>
    <w:tmpl w:val="D3227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C98"/>
    <w:multiLevelType w:val="hybridMultilevel"/>
    <w:tmpl w:val="C32E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882"/>
    <w:multiLevelType w:val="hybridMultilevel"/>
    <w:tmpl w:val="202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3D4F"/>
    <w:multiLevelType w:val="hybridMultilevel"/>
    <w:tmpl w:val="AB6E21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5D1A"/>
    <w:multiLevelType w:val="hybridMultilevel"/>
    <w:tmpl w:val="04C6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1717"/>
    <w:multiLevelType w:val="hybridMultilevel"/>
    <w:tmpl w:val="E1F6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5440"/>
    <w:multiLevelType w:val="hybridMultilevel"/>
    <w:tmpl w:val="A0E0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66BC7"/>
    <w:multiLevelType w:val="hybridMultilevel"/>
    <w:tmpl w:val="7A0A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500B"/>
    <w:multiLevelType w:val="hybridMultilevel"/>
    <w:tmpl w:val="1EBA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33BA"/>
    <w:multiLevelType w:val="hybridMultilevel"/>
    <w:tmpl w:val="69CA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E3B46"/>
    <w:multiLevelType w:val="hybridMultilevel"/>
    <w:tmpl w:val="E264C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F1054"/>
    <w:multiLevelType w:val="hybridMultilevel"/>
    <w:tmpl w:val="129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14E7F"/>
    <w:multiLevelType w:val="hybridMultilevel"/>
    <w:tmpl w:val="4690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0C20"/>
    <w:multiLevelType w:val="hybridMultilevel"/>
    <w:tmpl w:val="C630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2176C"/>
    <w:multiLevelType w:val="hybridMultilevel"/>
    <w:tmpl w:val="A1D28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F4F8B"/>
    <w:multiLevelType w:val="hybridMultilevel"/>
    <w:tmpl w:val="7A36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C5AF7"/>
    <w:multiLevelType w:val="hybridMultilevel"/>
    <w:tmpl w:val="164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67082"/>
    <w:multiLevelType w:val="hybridMultilevel"/>
    <w:tmpl w:val="03F0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D22E3"/>
    <w:multiLevelType w:val="hybridMultilevel"/>
    <w:tmpl w:val="3056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1"/>
  </w:num>
  <w:num w:numId="9">
    <w:abstractNumId w:val="18"/>
  </w:num>
  <w:num w:numId="10">
    <w:abstractNumId w:val="13"/>
  </w:num>
  <w:num w:numId="11">
    <w:abstractNumId w:val="23"/>
  </w:num>
  <w:num w:numId="12">
    <w:abstractNumId w:val="21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0"/>
  </w:num>
  <w:num w:numId="19">
    <w:abstractNumId w:val="7"/>
  </w:num>
  <w:num w:numId="20">
    <w:abstractNumId w:val="17"/>
  </w:num>
  <w:num w:numId="21">
    <w:abstractNumId w:val="6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38"/>
    <w:rsid w:val="00011B97"/>
    <w:rsid w:val="000666C4"/>
    <w:rsid w:val="000771FB"/>
    <w:rsid w:val="00086CF6"/>
    <w:rsid w:val="0009610C"/>
    <w:rsid w:val="000D612C"/>
    <w:rsid w:val="000F131D"/>
    <w:rsid w:val="000F1E33"/>
    <w:rsid w:val="000F54E6"/>
    <w:rsid w:val="00121E86"/>
    <w:rsid w:val="00124DB3"/>
    <w:rsid w:val="0012530E"/>
    <w:rsid w:val="0014295C"/>
    <w:rsid w:val="00185DF2"/>
    <w:rsid w:val="001A625F"/>
    <w:rsid w:val="001C66F8"/>
    <w:rsid w:val="001D296A"/>
    <w:rsid w:val="001F0FD5"/>
    <w:rsid w:val="001F3982"/>
    <w:rsid w:val="001F6DF7"/>
    <w:rsid w:val="00226B59"/>
    <w:rsid w:val="00234C7B"/>
    <w:rsid w:val="0025318E"/>
    <w:rsid w:val="002A27D2"/>
    <w:rsid w:val="002B3CB1"/>
    <w:rsid w:val="002E4496"/>
    <w:rsid w:val="0032083C"/>
    <w:rsid w:val="00347B7E"/>
    <w:rsid w:val="003667C2"/>
    <w:rsid w:val="00370DB5"/>
    <w:rsid w:val="003B40A3"/>
    <w:rsid w:val="003E7FB5"/>
    <w:rsid w:val="00402A9E"/>
    <w:rsid w:val="004069AC"/>
    <w:rsid w:val="00415F4C"/>
    <w:rsid w:val="00416118"/>
    <w:rsid w:val="00426D27"/>
    <w:rsid w:val="00471259"/>
    <w:rsid w:val="0047228F"/>
    <w:rsid w:val="004726B3"/>
    <w:rsid w:val="00475814"/>
    <w:rsid w:val="00486544"/>
    <w:rsid w:val="00492CBD"/>
    <w:rsid w:val="004C7C42"/>
    <w:rsid w:val="00501838"/>
    <w:rsid w:val="005105D7"/>
    <w:rsid w:val="00520DBD"/>
    <w:rsid w:val="00533843"/>
    <w:rsid w:val="00561F3F"/>
    <w:rsid w:val="00583B05"/>
    <w:rsid w:val="00585542"/>
    <w:rsid w:val="005B1724"/>
    <w:rsid w:val="005D302F"/>
    <w:rsid w:val="005E6B70"/>
    <w:rsid w:val="006161CD"/>
    <w:rsid w:val="0066472D"/>
    <w:rsid w:val="00695394"/>
    <w:rsid w:val="006B281A"/>
    <w:rsid w:val="006E2B8D"/>
    <w:rsid w:val="006F011D"/>
    <w:rsid w:val="006F7002"/>
    <w:rsid w:val="00722698"/>
    <w:rsid w:val="007D25B2"/>
    <w:rsid w:val="007D352E"/>
    <w:rsid w:val="00802395"/>
    <w:rsid w:val="00812B9E"/>
    <w:rsid w:val="00814377"/>
    <w:rsid w:val="00874453"/>
    <w:rsid w:val="0088181F"/>
    <w:rsid w:val="00881E0D"/>
    <w:rsid w:val="008A7A70"/>
    <w:rsid w:val="008C402D"/>
    <w:rsid w:val="008C7E00"/>
    <w:rsid w:val="008E38C6"/>
    <w:rsid w:val="008F33C0"/>
    <w:rsid w:val="00907138"/>
    <w:rsid w:val="00922FF8"/>
    <w:rsid w:val="00963FFA"/>
    <w:rsid w:val="009824DD"/>
    <w:rsid w:val="009830F1"/>
    <w:rsid w:val="009E572B"/>
    <w:rsid w:val="00A17ECC"/>
    <w:rsid w:val="00A263AF"/>
    <w:rsid w:val="00A4638A"/>
    <w:rsid w:val="00A52138"/>
    <w:rsid w:val="00A65710"/>
    <w:rsid w:val="00A71F70"/>
    <w:rsid w:val="00A85F69"/>
    <w:rsid w:val="00A92593"/>
    <w:rsid w:val="00AA7FC1"/>
    <w:rsid w:val="00AC6C93"/>
    <w:rsid w:val="00AF2E99"/>
    <w:rsid w:val="00B176EA"/>
    <w:rsid w:val="00B2186C"/>
    <w:rsid w:val="00B2659E"/>
    <w:rsid w:val="00B46A39"/>
    <w:rsid w:val="00B555B9"/>
    <w:rsid w:val="00B61AC1"/>
    <w:rsid w:val="00B63492"/>
    <w:rsid w:val="00B63999"/>
    <w:rsid w:val="00B72194"/>
    <w:rsid w:val="00BC0306"/>
    <w:rsid w:val="00BF26B2"/>
    <w:rsid w:val="00C01B78"/>
    <w:rsid w:val="00C12E88"/>
    <w:rsid w:val="00C81CEF"/>
    <w:rsid w:val="00CB6F42"/>
    <w:rsid w:val="00CD7631"/>
    <w:rsid w:val="00CF28EF"/>
    <w:rsid w:val="00D06486"/>
    <w:rsid w:val="00D5226A"/>
    <w:rsid w:val="00D56D8E"/>
    <w:rsid w:val="00D57644"/>
    <w:rsid w:val="00D77C4D"/>
    <w:rsid w:val="00D91DCD"/>
    <w:rsid w:val="00E065CC"/>
    <w:rsid w:val="00E26B3E"/>
    <w:rsid w:val="00E32383"/>
    <w:rsid w:val="00E5650A"/>
    <w:rsid w:val="00E674FB"/>
    <w:rsid w:val="00E70D3E"/>
    <w:rsid w:val="00E74DB3"/>
    <w:rsid w:val="00E94248"/>
    <w:rsid w:val="00E962C6"/>
    <w:rsid w:val="00EB65FC"/>
    <w:rsid w:val="00ED01D5"/>
    <w:rsid w:val="00ED44EE"/>
    <w:rsid w:val="00EE4F8A"/>
    <w:rsid w:val="00F3489B"/>
    <w:rsid w:val="00F5679B"/>
    <w:rsid w:val="00F64E65"/>
    <w:rsid w:val="00F8675A"/>
    <w:rsid w:val="00FA425A"/>
    <w:rsid w:val="00FA68A1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97ED-D0E7-4C49-945E-A775E44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EC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ECC"/>
    <w:pPr>
      <w:ind w:left="720"/>
      <w:contextualSpacing/>
    </w:pPr>
  </w:style>
  <w:style w:type="table" w:styleId="Tabela-Siatka">
    <w:name w:val="Table Grid"/>
    <w:basedOn w:val="Standardowy"/>
    <w:uiPriority w:val="39"/>
    <w:rsid w:val="00A17E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B2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7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3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7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n.gov.pl/pl/publikacje/ksiazki/40441,General-Jozef-Haller-18731960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n.gov.pl/pl/aktualnosci/konkursy-i-nagrody/nagroda-kustosz-pamieci/2017/40257,Stowarzyszenie-Weteranow-Armii-Polskiej-w-Ameryce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n.gov.pl/pl/aktualnosci/konkursy-i-nagrody/nagroda-kustosz-pamieci/2009/24263,Eugenia-Maresch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pn.gov.pl/pl/aktualnosci/56875,Moj-pierwszy-zeszyt-Akcja-IPN-dla-pierwszoklasistow-z-okazji-100-lecia-Niepodleg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miec.pl/pa/edukacja/materialy-edukacyjne-i/teki/18054,Operacja-polska-NKWD-19371938-Losy-Polakow-w-Rosji-bolszewickiej-i-w-ZSRS-do-19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Jędrzak</dc:creator>
  <cp:keywords/>
  <dc:description/>
  <cp:lastModifiedBy>Barbara Niedzielko</cp:lastModifiedBy>
  <cp:revision>3</cp:revision>
  <cp:lastPrinted>2018-12-04T11:20:00Z</cp:lastPrinted>
  <dcterms:created xsi:type="dcterms:W3CDTF">2018-12-05T09:44:00Z</dcterms:created>
  <dcterms:modified xsi:type="dcterms:W3CDTF">2018-12-05T10:23:00Z</dcterms:modified>
</cp:coreProperties>
</file>